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CEADC" w14:textId="77777777" w:rsidR="00E75B5C" w:rsidRPr="00E75B5C" w:rsidRDefault="00E75B5C" w:rsidP="00E75B5C">
      <w:pPr>
        <w:spacing w:line="240" w:lineRule="auto"/>
        <w:jc w:val="right"/>
        <w:rPr>
          <w:rFonts w:ascii="Times New Roman" w:hAnsi="Times New Roman" w:cs="Times New Roman"/>
          <w:sz w:val="24"/>
          <w:szCs w:val="24"/>
        </w:rPr>
      </w:pPr>
      <w:r w:rsidRPr="00E75B5C">
        <w:rPr>
          <w:rFonts w:ascii="Times New Roman" w:hAnsi="Times New Roman" w:cs="Times New Roman"/>
          <w:sz w:val="24"/>
          <w:szCs w:val="24"/>
        </w:rPr>
        <w:t>Қазақстан Республикасы</w:t>
      </w:r>
    </w:p>
    <w:p w14:paraId="741AEA16" w14:textId="77777777" w:rsidR="00E75B5C" w:rsidRPr="00E75B5C" w:rsidRDefault="00E75B5C" w:rsidP="00E75B5C">
      <w:pPr>
        <w:spacing w:line="240" w:lineRule="auto"/>
        <w:jc w:val="right"/>
        <w:rPr>
          <w:rFonts w:ascii="Times New Roman" w:hAnsi="Times New Roman" w:cs="Times New Roman"/>
          <w:sz w:val="24"/>
          <w:szCs w:val="24"/>
        </w:rPr>
      </w:pPr>
      <w:r w:rsidRPr="00E75B5C">
        <w:rPr>
          <w:rFonts w:ascii="Times New Roman" w:hAnsi="Times New Roman" w:cs="Times New Roman"/>
          <w:sz w:val="24"/>
          <w:szCs w:val="24"/>
        </w:rPr>
        <w:t>Қаржы министрінің</w:t>
      </w:r>
    </w:p>
    <w:p w14:paraId="47934B0C" w14:textId="77777777" w:rsidR="00E75B5C" w:rsidRPr="00E75B5C" w:rsidRDefault="00E75B5C" w:rsidP="00E75B5C">
      <w:pPr>
        <w:spacing w:line="240" w:lineRule="auto"/>
        <w:jc w:val="right"/>
        <w:rPr>
          <w:rFonts w:ascii="Times New Roman" w:hAnsi="Times New Roman" w:cs="Times New Roman"/>
          <w:sz w:val="24"/>
          <w:szCs w:val="24"/>
        </w:rPr>
      </w:pPr>
      <w:r w:rsidRPr="00E75B5C">
        <w:rPr>
          <w:rFonts w:ascii="Times New Roman" w:hAnsi="Times New Roman" w:cs="Times New Roman"/>
          <w:sz w:val="24"/>
          <w:szCs w:val="24"/>
        </w:rPr>
        <w:t>2018 жылғы 19 наурыздағы № 388</w:t>
      </w:r>
    </w:p>
    <w:p w14:paraId="78B2EB57" w14:textId="77777777" w:rsidR="00E75B5C" w:rsidRPr="00E75B5C" w:rsidRDefault="00E75B5C" w:rsidP="00E75B5C">
      <w:pPr>
        <w:spacing w:line="240" w:lineRule="auto"/>
        <w:jc w:val="right"/>
        <w:rPr>
          <w:rFonts w:ascii="Times New Roman" w:hAnsi="Times New Roman" w:cs="Times New Roman"/>
          <w:sz w:val="24"/>
          <w:szCs w:val="24"/>
        </w:rPr>
      </w:pPr>
      <w:r w:rsidRPr="00E75B5C">
        <w:rPr>
          <w:rFonts w:ascii="Times New Roman" w:hAnsi="Times New Roman" w:cs="Times New Roman"/>
          <w:sz w:val="24"/>
          <w:szCs w:val="24"/>
        </w:rPr>
        <w:t>бұйрығына 2-қосымша</w:t>
      </w:r>
    </w:p>
    <w:p w14:paraId="44F69139" w14:textId="34EED226" w:rsidR="000F3615" w:rsidRDefault="00E75B5C" w:rsidP="00E75B5C">
      <w:pPr>
        <w:spacing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14:paraId="4900BF64" w14:textId="77777777" w:rsidR="00E75B5C" w:rsidRDefault="00E75B5C" w:rsidP="00E75B5C">
      <w:pPr>
        <w:spacing w:line="240" w:lineRule="auto"/>
        <w:jc w:val="right"/>
        <w:rPr>
          <w:rFonts w:ascii="Times New Roman" w:hAnsi="Times New Roman" w:cs="Times New Roman"/>
          <w:sz w:val="24"/>
          <w:szCs w:val="24"/>
          <w:lang w:val="kk-KZ"/>
        </w:rPr>
      </w:pPr>
    </w:p>
    <w:p w14:paraId="5E7E40E3" w14:textId="77777777" w:rsidR="00E75B5C" w:rsidRDefault="00E75B5C" w:rsidP="00E75B5C">
      <w:pPr>
        <w:spacing w:after="0" w:line="276" w:lineRule="auto"/>
        <w:ind w:left="-284"/>
        <w:jc w:val="center"/>
        <w:rPr>
          <w:rFonts w:ascii="Times New Roman" w:hAnsi="Times New Roman" w:cs="Times New Roman"/>
          <w:sz w:val="24"/>
          <w:szCs w:val="24"/>
          <w:lang w:val="kk-KZ"/>
        </w:rPr>
      </w:pPr>
      <w:r w:rsidRPr="00E75B5C">
        <w:rPr>
          <w:rFonts w:ascii="Times New Roman" w:hAnsi="Times New Roman" w:cs="Times New Roman"/>
          <w:sz w:val="24"/>
          <w:szCs w:val="24"/>
          <w:lang w:val="kk-KZ"/>
        </w:rPr>
        <w:t xml:space="preserve">Тіркелген активтер топтарының (кіші топтарының) құндық </w:t>
      </w:r>
    </w:p>
    <w:p w14:paraId="186A7161" w14:textId="77777777" w:rsidR="00E75B5C" w:rsidRDefault="00E75B5C" w:rsidP="00E75B5C">
      <w:pPr>
        <w:spacing w:after="0" w:line="276" w:lineRule="auto"/>
        <w:ind w:left="-284"/>
        <w:jc w:val="center"/>
        <w:rPr>
          <w:rFonts w:ascii="Times New Roman" w:hAnsi="Times New Roman" w:cs="Times New Roman"/>
          <w:sz w:val="24"/>
          <w:szCs w:val="24"/>
          <w:lang w:val="kk-KZ"/>
        </w:rPr>
      </w:pPr>
      <w:r w:rsidRPr="00E75B5C">
        <w:rPr>
          <w:rFonts w:ascii="Times New Roman" w:hAnsi="Times New Roman" w:cs="Times New Roman"/>
          <w:sz w:val="24"/>
          <w:szCs w:val="24"/>
          <w:lang w:val="kk-KZ"/>
        </w:rPr>
        <w:t xml:space="preserve">теңгерімдерін айқындау және тіркелген активтер бойынша кейінгі </w:t>
      </w:r>
    </w:p>
    <w:p w14:paraId="535B969C" w14:textId="5B786F73" w:rsidR="00E75B5C" w:rsidRDefault="00E75B5C" w:rsidP="00E75B5C">
      <w:pPr>
        <w:spacing w:after="0" w:line="276" w:lineRule="auto"/>
        <w:ind w:left="-284"/>
        <w:jc w:val="center"/>
        <w:rPr>
          <w:rFonts w:ascii="Times New Roman" w:hAnsi="Times New Roman" w:cs="Times New Roman"/>
          <w:sz w:val="24"/>
          <w:szCs w:val="24"/>
          <w:lang w:val="kk-KZ"/>
        </w:rPr>
      </w:pPr>
      <w:r w:rsidRPr="00E75B5C">
        <w:rPr>
          <w:rFonts w:ascii="Times New Roman" w:hAnsi="Times New Roman" w:cs="Times New Roman"/>
          <w:sz w:val="24"/>
          <w:szCs w:val="24"/>
          <w:lang w:val="kk-KZ"/>
        </w:rPr>
        <w:t>шығыстар бойынша салық тіркелімі</w:t>
      </w:r>
    </w:p>
    <w:p w14:paraId="36586F96" w14:textId="77777777" w:rsidR="00E75B5C" w:rsidRDefault="00E75B5C" w:rsidP="00E75B5C">
      <w:pPr>
        <w:spacing w:after="0" w:line="276" w:lineRule="auto"/>
        <w:ind w:left="-284"/>
        <w:jc w:val="center"/>
        <w:rPr>
          <w:rFonts w:ascii="Times New Roman" w:hAnsi="Times New Roman" w:cs="Times New Roman"/>
          <w:sz w:val="24"/>
          <w:szCs w:val="24"/>
          <w:lang w:val="kk-KZ"/>
        </w:rPr>
      </w:pPr>
    </w:p>
    <w:p w14:paraId="43BA1550" w14:textId="434B66DE" w:rsidR="00E75B5C" w:rsidRPr="00E75B5C" w:rsidRDefault="00E75B5C" w:rsidP="00E75B5C">
      <w:pPr>
        <w:spacing w:after="0" w:line="276" w:lineRule="auto"/>
        <w:ind w:left="-567"/>
        <w:jc w:val="both"/>
        <w:rPr>
          <w:rFonts w:ascii="Times New Roman" w:hAnsi="Times New Roman" w:cs="Times New Roman"/>
          <w:sz w:val="24"/>
          <w:szCs w:val="24"/>
          <w:lang w:val="kk-KZ"/>
        </w:rPr>
      </w:pPr>
      <w:r w:rsidRPr="00E75B5C">
        <w:rPr>
          <w:rFonts w:ascii="Times New Roman" w:hAnsi="Times New Roman" w:cs="Times New Roman"/>
          <w:sz w:val="24"/>
          <w:szCs w:val="24"/>
          <w:lang w:val="kk-KZ"/>
        </w:rPr>
        <w:t>1. ЖСН/БСН __________________________________________________________</w:t>
      </w:r>
    </w:p>
    <w:p w14:paraId="54D078F3" w14:textId="3EB61A6E" w:rsidR="00E75B5C" w:rsidRPr="00E75B5C" w:rsidRDefault="00E75B5C" w:rsidP="00E75B5C">
      <w:pPr>
        <w:spacing w:after="0" w:line="276" w:lineRule="auto"/>
        <w:ind w:left="-567"/>
        <w:jc w:val="both"/>
        <w:rPr>
          <w:rFonts w:ascii="Times New Roman" w:hAnsi="Times New Roman" w:cs="Times New Roman"/>
          <w:sz w:val="24"/>
          <w:szCs w:val="24"/>
          <w:lang w:val="kk-KZ"/>
        </w:rPr>
      </w:pPr>
      <w:r w:rsidRPr="00E75B5C">
        <w:rPr>
          <w:rFonts w:ascii="Times New Roman" w:hAnsi="Times New Roman" w:cs="Times New Roman"/>
          <w:sz w:val="24"/>
          <w:szCs w:val="24"/>
          <w:lang w:val="kk-KZ"/>
        </w:rPr>
        <w:t>2.Т.А.Ә.(ол болған кезде) немесе салық төлеушінің атауы ____________________</w:t>
      </w:r>
    </w:p>
    <w:p w14:paraId="5CBCE8C7" w14:textId="77777777" w:rsidR="00E75B5C" w:rsidRPr="00E75B5C" w:rsidRDefault="00E75B5C" w:rsidP="00E75B5C">
      <w:pPr>
        <w:spacing w:after="0" w:line="276" w:lineRule="auto"/>
        <w:ind w:left="-567"/>
        <w:jc w:val="both"/>
        <w:rPr>
          <w:rFonts w:ascii="Times New Roman" w:hAnsi="Times New Roman" w:cs="Times New Roman"/>
          <w:sz w:val="24"/>
          <w:szCs w:val="24"/>
          <w:lang w:val="kk-KZ"/>
        </w:rPr>
      </w:pPr>
      <w:r w:rsidRPr="00E75B5C">
        <w:rPr>
          <w:rFonts w:ascii="Times New Roman" w:hAnsi="Times New Roman" w:cs="Times New Roman"/>
          <w:sz w:val="24"/>
          <w:szCs w:val="24"/>
          <w:lang w:val="kk-KZ"/>
        </w:rPr>
        <w:t>______________________________________________________________________</w:t>
      </w:r>
    </w:p>
    <w:p w14:paraId="563B06B7" w14:textId="77777777" w:rsidR="00E75B5C" w:rsidRPr="00E75B5C" w:rsidRDefault="00E75B5C" w:rsidP="00E75B5C">
      <w:pPr>
        <w:spacing w:after="0" w:line="276" w:lineRule="auto"/>
        <w:ind w:left="-567"/>
        <w:jc w:val="both"/>
        <w:rPr>
          <w:rFonts w:ascii="Times New Roman" w:hAnsi="Times New Roman" w:cs="Times New Roman"/>
          <w:sz w:val="24"/>
          <w:szCs w:val="24"/>
          <w:lang w:val="kk-KZ"/>
        </w:rPr>
      </w:pPr>
      <w:r w:rsidRPr="00E75B5C">
        <w:rPr>
          <w:rFonts w:ascii="Times New Roman" w:hAnsi="Times New Roman" w:cs="Times New Roman"/>
          <w:sz w:val="24"/>
          <w:szCs w:val="24"/>
          <w:lang w:val="kk-KZ"/>
        </w:rPr>
        <w:t>______________________________________________________________________</w:t>
      </w:r>
    </w:p>
    <w:p w14:paraId="35C87526" w14:textId="4EAD412D" w:rsidR="00E75B5C" w:rsidRPr="00E75B5C" w:rsidRDefault="00E75B5C" w:rsidP="00E75B5C">
      <w:pPr>
        <w:spacing w:after="0" w:line="276" w:lineRule="auto"/>
        <w:ind w:left="-567"/>
        <w:jc w:val="both"/>
        <w:rPr>
          <w:rFonts w:ascii="Times New Roman" w:hAnsi="Times New Roman" w:cs="Times New Roman"/>
          <w:sz w:val="24"/>
          <w:szCs w:val="24"/>
          <w:lang w:val="kk-KZ"/>
        </w:rPr>
      </w:pPr>
      <w:r w:rsidRPr="00E75B5C">
        <w:rPr>
          <w:rFonts w:ascii="Times New Roman" w:hAnsi="Times New Roman" w:cs="Times New Roman"/>
          <w:sz w:val="24"/>
          <w:szCs w:val="24"/>
          <w:lang w:val="kk-KZ"/>
        </w:rPr>
        <w:t>3. Салық кезеңі: ________________________________________________________</w:t>
      </w:r>
    </w:p>
    <w:p w14:paraId="67AA2BD2" w14:textId="065FF447" w:rsidR="00E75B5C" w:rsidRPr="00E75B5C" w:rsidRDefault="00E75B5C" w:rsidP="00E75B5C">
      <w:pPr>
        <w:spacing w:after="0" w:line="276" w:lineRule="auto"/>
        <w:ind w:left="-567"/>
        <w:jc w:val="both"/>
        <w:rPr>
          <w:rFonts w:ascii="Times New Roman" w:hAnsi="Times New Roman" w:cs="Times New Roman"/>
          <w:sz w:val="24"/>
          <w:szCs w:val="24"/>
          <w:lang w:val="kk-KZ"/>
        </w:rPr>
      </w:pPr>
    </w:p>
    <w:p w14:paraId="4AFC6BA8" w14:textId="60E5333A" w:rsidR="00E75B5C" w:rsidRDefault="00E75B5C" w:rsidP="001F52FB">
      <w:pPr>
        <w:spacing w:after="0" w:line="276" w:lineRule="auto"/>
        <w:ind w:left="-567"/>
        <w:jc w:val="center"/>
        <w:rPr>
          <w:rFonts w:ascii="Times New Roman" w:hAnsi="Times New Roman" w:cs="Times New Roman"/>
          <w:sz w:val="24"/>
          <w:szCs w:val="24"/>
          <w:lang w:val="kk-KZ"/>
        </w:rPr>
      </w:pPr>
      <w:r w:rsidRPr="00E75B5C">
        <w:rPr>
          <w:rFonts w:ascii="Times New Roman" w:hAnsi="Times New Roman" w:cs="Times New Roman"/>
          <w:sz w:val="24"/>
          <w:szCs w:val="24"/>
          <w:lang w:val="kk-KZ"/>
        </w:rPr>
        <w:t>Тіркелген активтер бойынша амортизациялық аударымдар және басқа да шегерімдер</w:t>
      </w:r>
    </w:p>
    <w:p w14:paraId="53EB1907" w14:textId="77777777" w:rsidR="001F52FB" w:rsidRPr="00E75B5C" w:rsidRDefault="001F52FB" w:rsidP="001F52FB">
      <w:pPr>
        <w:spacing w:after="0" w:line="276" w:lineRule="auto"/>
        <w:ind w:left="-567"/>
        <w:jc w:val="center"/>
        <w:rPr>
          <w:rFonts w:ascii="Times New Roman" w:hAnsi="Times New Roman" w:cs="Times New Roman"/>
          <w:sz w:val="24"/>
          <w:szCs w:val="24"/>
          <w:lang w:val="kk-KZ"/>
        </w:rPr>
      </w:pPr>
    </w:p>
    <w:p w14:paraId="2418FEA2" w14:textId="77777777" w:rsidR="00E75B5C" w:rsidRPr="00E75B5C" w:rsidRDefault="00E75B5C" w:rsidP="00E75B5C">
      <w:pPr>
        <w:spacing w:after="0" w:line="276" w:lineRule="auto"/>
        <w:ind w:left="-567"/>
        <w:jc w:val="right"/>
        <w:rPr>
          <w:rFonts w:ascii="Times New Roman" w:hAnsi="Times New Roman" w:cs="Times New Roman"/>
          <w:sz w:val="24"/>
          <w:szCs w:val="24"/>
        </w:rPr>
      </w:pPr>
      <w:r w:rsidRPr="00E75B5C">
        <w:rPr>
          <w:rFonts w:ascii="Times New Roman" w:hAnsi="Times New Roman" w:cs="Times New Roman"/>
          <w:sz w:val="24"/>
          <w:szCs w:val="24"/>
        </w:rPr>
        <w:t>(теңге)</w:t>
      </w:r>
    </w:p>
    <w:tbl>
      <w:tblPr>
        <w:tblW w:w="8661" w:type="dxa"/>
        <w:shd w:val="clear" w:color="auto" w:fill="FFFFFF"/>
        <w:tblCellMar>
          <w:left w:w="0" w:type="dxa"/>
          <w:right w:w="0" w:type="dxa"/>
        </w:tblCellMar>
        <w:tblLook w:val="04A0" w:firstRow="1" w:lastRow="0" w:firstColumn="1" w:lastColumn="0" w:noHBand="0" w:noVBand="1"/>
      </w:tblPr>
      <w:tblGrid>
        <w:gridCol w:w="576"/>
        <w:gridCol w:w="2575"/>
        <w:gridCol w:w="2295"/>
        <w:gridCol w:w="1706"/>
        <w:gridCol w:w="1509"/>
      </w:tblGrid>
      <w:tr w:rsidR="00E75B5C" w:rsidRPr="00E75B5C" w14:paraId="51E128DE"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EA861F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CC25F19"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Құндық көрсеткіштер мен шегерімдердің атауы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C7285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Ғимараттар, құрылыстар (мұнай, газ ұңғымалары мен беріліс құрылғыларын қоспағанда)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6428F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Тіркелген активтердің қалған топтары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835F06"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Тіркелген активтер бойынша барлығы</w:t>
            </w:r>
          </w:p>
        </w:tc>
      </w:tr>
      <w:tr w:rsidR="00E75B5C" w:rsidRPr="00E75B5C" w14:paraId="3395ADE8" w14:textId="77777777" w:rsidTr="00E75B5C">
        <w:trPr>
          <w:trHeight w:val="17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E9B59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E980F6"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051BEE"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0D6CF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71B7649"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5</w:t>
            </w:r>
          </w:p>
        </w:tc>
      </w:tr>
      <w:tr w:rsidR="00E75B5C" w:rsidRPr="00E75B5C" w14:paraId="2A06C4A9"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3D5987"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A04505"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Салық кезеңінің басына кіші топтардың (топтардың) құндық теңгерімі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84946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83E071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A3B941"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74712F82"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B35D43"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0DB352"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Кіші топтардың (топтардың) түскен тіркелген активтерінің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A544C8"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34C670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193E20"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5D647F35"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387EE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69DE6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Кіші топтардың (топтардың) шығып қалған тіркелген активтерінің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85F7E0"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8319C6"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D80B31F"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22F282C8" w14:textId="77777777" w:rsidTr="00E75B5C">
        <w:trPr>
          <w:trHeight w:val="17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70F103"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EDAFB59"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Шегеруге жататын кейінгі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E9578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CFB9D9"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199193"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67E474AB"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C8FE5F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76B848"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xml:space="preserve">Кіші топтардың (топтардың) құндық теңгерімін ұлғайтуға </w:t>
            </w:r>
            <w:r w:rsidRPr="00E75B5C">
              <w:rPr>
                <w:rFonts w:ascii="Times New Roman" w:eastAsia="Times New Roman" w:hAnsi="Times New Roman" w:cs="Times New Roman"/>
                <w:color w:val="000000"/>
                <w:sz w:val="24"/>
                <w:szCs w:val="24"/>
                <w:lang w:eastAsia="ru-RU"/>
              </w:rPr>
              <w:lastRenderedPageBreak/>
              <w:t>жататын кейінгі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8883CA"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34A9D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652FB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50DAF18F"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5CAFA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CB1984"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Салық кезеңінің соңына кіші топтардың (топтардың) құндық теңгерімі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9ECF39"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1807155"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88A97C"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77A7B3C7" w14:textId="77777777" w:rsidTr="00E75B5C">
        <w:trPr>
          <w:trHeight w:val="17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71C9F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5F2DA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Амортизациялық аударымдар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68315F"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3AD62A"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436DC20"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6DA71E15"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A8D8BE"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38FF02E"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Барлық тіркелген активтер шығарылған кезде топтардың (II, III, IV) құндық теңгерімінің шамасы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FDD1A0"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5FDAD1"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5A48C9"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4AC7EF41" w14:textId="77777777" w:rsidTr="00E75B5C">
        <w:trPr>
          <w:trHeight w:val="36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3A0E6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4677BB"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Кіші топтардың (топтардың) 300 айлық есептік көрсеткіштен аз құндық теңгерімінің шамасы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6C0843"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85EF8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43956A"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1F12C4E5" w14:textId="77777777" w:rsidTr="00E75B5C">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327218"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4FE89E"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Салық кезеңінің соңында түзетулерді ескере отырып, кіші топтардың (топтардың) құндық теңгерімі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19BF6C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57E49F"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EA92EA"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bl>
    <w:p w14:paraId="2A2B0B3B" w14:textId="77777777" w:rsidR="00E75B5C" w:rsidRPr="00E75B5C" w:rsidRDefault="00E75B5C" w:rsidP="00E75B5C">
      <w:pPr>
        <w:spacing w:after="0" w:line="276" w:lineRule="auto"/>
        <w:ind w:left="-567"/>
        <w:jc w:val="both"/>
        <w:rPr>
          <w:rFonts w:ascii="Times New Roman" w:hAnsi="Times New Roman" w:cs="Times New Roman"/>
          <w:sz w:val="24"/>
          <w:szCs w:val="24"/>
        </w:rPr>
      </w:pPr>
    </w:p>
    <w:p w14:paraId="10B8A8A2" w14:textId="77777777" w:rsidR="00E75B5C" w:rsidRPr="00E75B5C" w:rsidRDefault="00E75B5C" w:rsidP="00E75B5C">
      <w:pPr>
        <w:spacing w:line="240" w:lineRule="auto"/>
        <w:ind w:left="-284"/>
        <w:jc w:val="center"/>
        <w:rPr>
          <w:rFonts w:ascii="Times New Roman" w:hAnsi="Times New Roman" w:cs="Times New Roman"/>
          <w:sz w:val="24"/>
          <w:szCs w:val="24"/>
        </w:rPr>
      </w:pPr>
      <w:r w:rsidRPr="00E75B5C">
        <w:rPr>
          <w:rFonts w:ascii="Times New Roman" w:hAnsi="Times New Roman" w:cs="Times New Roman"/>
          <w:sz w:val="24"/>
          <w:szCs w:val="24"/>
        </w:rPr>
        <w:t>Тіркелген активтер бойынша амортизациялық аударымдар мен басқа да шегерімдердің толық жазылуы</w:t>
      </w:r>
    </w:p>
    <w:p w14:paraId="74A142E5" w14:textId="68F72D67" w:rsidR="00E75B5C" w:rsidRPr="00E75B5C" w:rsidRDefault="00E75B5C" w:rsidP="00E75B5C">
      <w:pPr>
        <w:spacing w:line="240" w:lineRule="auto"/>
        <w:ind w:left="-284"/>
        <w:jc w:val="right"/>
        <w:rPr>
          <w:rFonts w:ascii="Times New Roman" w:hAnsi="Times New Roman" w:cs="Times New Roman"/>
          <w:sz w:val="24"/>
          <w:szCs w:val="24"/>
        </w:rPr>
      </w:pPr>
      <w:r w:rsidRPr="00E75B5C">
        <w:rPr>
          <w:rFonts w:ascii="Times New Roman" w:hAnsi="Times New Roman" w:cs="Times New Roman"/>
          <w:sz w:val="24"/>
          <w:szCs w:val="24"/>
        </w:rPr>
        <w:t>(теңге)</w:t>
      </w:r>
    </w:p>
    <w:tbl>
      <w:tblPr>
        <w:tblW w:w="9693" w:type="dxa"/>
        <w:tblInd w:w="-603" w:type="dxa"/>
        <w:shd w:val="clear" w:color="auto" w:fill="FFFFFF"/>
        <w:tblCellMar>
          <w:left w:w="0" w:type="dxa"/>
          <w:right w:w="0" w:type="dxa"/>
        </w:tblCellMar>
        <w:tblLook w:val="04A0" w:firstRow="1" w:lastRow="0" w:firstColumn="1" w:lastColumn="0" w:noHBand="0" w:noVBand="1"/>
      </w:tblPr>
      <w:tblGrid>
        <w:gridCol w:w="565"/>
        <w:gridCol w:w="1364"/>
        <w:gridCol w:w="755"/>
        <w:gridCol w:w="1372"/>
        <w:gridCol w:w="1465"/>
        <w:gridCol w:w="1424"/>
        <w:gridCol w:w="1345"/>
        <w:gridCol w:w="1403"/>
      </w:tblGrid>
      <w:tr w:rsidR="00E75B5C" w:rsidRPr="00E75B5C" w14:paraId="7D1CA706" w14:textId="77777777" w:rsidTr="00E75B5C">
        <w:trPr>
          <w:trHeight w:val="135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520A00"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5653E7"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ҚРМК НҚК-не сәй</w:t>
            </w:r>
            <w:r w:rsidRPr="00E75B5C">
              <w:rPr>
                <w:rFonts w:ascii="Times New Roman" w:eastAsia="Times New Roman" w:hAnsi="Times New Roman" w:cs="Times New Roman"/>
                <w:color w:val="000000"/>
                <w:sz w:val="24"/>
                <w:szCs w:val="24"/>
                <w:lang w:eastAsia="ru-RU"/>
              </w:rPr>
              <w:softHyphen/>
              <w:t>кес 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ко</w:t>
            </w:r>
            <w:r w:rsidRPr="00E75B5C">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DD9DB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Топ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F80BF6"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w:t>
            </w:r>
            <w:r w:rsidRPr="00E75B5C">
              <w:rPr>
                <w:rFonts w:ascii="Times New Roman" w:eastAsia="Times New Roman" w:hAnsi="Times New Roman" w:cs="Times New Roman"/>
                <w:color w:val="000000"/>
                <w:sz w:val="24"/>
                <w:szCs w:val="24"/>
                <w:lang w:eastAsia="ru-RU"/>
              </w:rPr>
              <w:softHyphen/>
              <w:t>дың шек</w:t>
            </w:r>
            <w:r w:rsidRPr="00E75B5C">
              <w:rPr>
                <w:rFonts w:ascii="Times New Roman" w:eastAsia="Times New Roman" w:hAnsi="Times New Roman" w:cs="Times New Roman"/>
                <w:color w:val="000000"/>
                <w:sz w:val="24"/>
                <w:szCs w:val="24"/>
                <w:lang w:eastAsia="ru-RU"/>
              </w:rPr>
              <w:softHyphen/>
              <w:t>ті нор</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сы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EFA2BA"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w:t>
            </w:r>
            <w:r w:rsidRPr="00E75B5C">
              <w:rPr>
                <w:rFonts w:ascii="Times New Roman" w:eastAsia="Times New Roman" w:hAnsi="Times New Roman" w:cs="Times New Roman"/>
                <w:color w:val="000000"/>
                <w:sz w:val="24"/>
                <w:szCs w:val="24"/>
                <w:lang w:eastAsia="ru-RU"/>
              </w:rPr>
              <w:softHyphen/>
              <w:t>дың қол</w:t>
            </w:r>
            <w:r w:rsidRPr="00E75B5C">
              <w:rPr>
                <w:rFonts w:ascii="Times New Roman" w:eastAsia="Times New Roman" w:hAnsi="Times New Roman" w:cs="Times New Roman"/>
                <w:color w:val="000000"/>
                <w:sz w:val="24"/>
                <w:szCs w:val="24"/>
                <w:lang w:eastAsia="ru-RU"/>
              </w:rPr>
              <w:softHyphen/>
              <w:t>да</w:t>
            </w:r>
            <w:r w:rsidRPr="00E75B5C">
              <w:rPr>
                <w:rFonts w:ascii="Times New Roman" w:eastAsia="Times New Roman" w:hAnsi="Times New Roman" w:cs="Times New Roman"/>
                <w:color w:val="000000"/>
                <w:sz w:val="24"/>
                <w:szCs w:val="24"/>
                <w:lang w:eastAsia="ru-RU"/>
              </w:rPr>
              <w:softHyphen/>
              <w:t>ны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тын нор</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ры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42828D"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Са</w:t>
            </w:r>
            <w:r w:rsidRPr="00E75B5C">
              <w:rPr>
                <w:rFonts w:ascii="Times New Roman" w:eastAsia="Times New Roman" w:hAnsi="Times New Roman" w:cs="Times New Roman"/>
                <w:color w:val="000000"/>
                <w:sz w:val="24"/>
                <w:szCs w:val="24"/>
                <w:lang w:eastAsia="ru-RU"/>
              </w:rPr>
              <w:softHyphen/>
              <w:t>лық ке</w:t>
            </w:r>
            <w:r w:rsidRPr="00E75B5C">
              <w:rPr>
                <w:rFonts w:ascii="Times New Roman" w:eastAsia="Times New Roman" w:hAnsi="Times New Roman" w:cs="Times New Roman"/>
                <w:color w:val="000000"/>
                <w:sz w:val="24"/>
                <w:szCs w:val="24"/>
                <w:lang w:eastAsia="ru-RU"/>
              </w:rPr>
              <w:softHyphen/>
              <w:t>зе</w:t>
            </w:r>
            <w:r w:rsidRPr="00E75B5C">
              <w:rPr>
                <w:rFonts w:ascii="Times New Roman" w:eastAsia="Times New Roman" w:hAnsi="Times New Roman" w:cs="Times New Roman"/>
                <w:color w:val="000000"/>
                <w:sz w:val="24"/>
                <w:szCs w:val="24"/>
                <w:lang w:eastAsia="ru-RU"/>
              </w:rPr>
              <w:softHyphen/>
              <w:t>ңі</w:t>
            </w:r>
            <w:r w:rsidRPr="00E75B5C">
              <w:rPr>
                <w:rFonts w:ascii="Times New Roman" w:eastAsia="Times New Roman" w:hAnsi="Times New Roman" w:cs="Times New Roman"/>
                <w:color w:val="000000"/>
                <w:sz w:val="24"/>
                <w:szCs w:val="24"/>
                <w:lang w:eastAsia="ru-RU"/>
              </w:rPr>
              <w:softHyphen/>
              <w:t>нің ба</w:t>
            </w:r>
            <w:r w:rsidRPr="00E75B5C">
              <w:rPr>
                <w:rFonts w:ascii="Times New Roman" w:eastAsia="Times New Roman" w:hAnsi="Times New Roman" w:cs="Times New Roman"/>
                <w:color w:val="000000"/>
                <w:sz w:val="24"/>
                <w:szCs w:val="24"/>
                <w:lang w:eastAsia="ru-RU"/>
              </w:rPr>
              <w:softHyphen/>
              <w:t>сын</w:t>
            </w:r>
            <w:r w:rsidRPr="00E75B5C">
              <w:rPr>
                <w:rFonts w:ascii="Times New Roman" w:eastAsia="Times New Roman" w:hAnsi="Times New Roman" w:cs="Times New Roman"/>
                <w:color w:val="000000"/>
                <w:sz w:val="24"/>
                <w:szCs w:val="24"/>
                <w:lang w:eastAsia="ru-RU"/>
              </w:rPr>
              <w:softHyphen/>
              <w:t>да</w:t>
            </w:r>
            <w:r w:rsidRPr="00E75B5C">
              <w:rPr>
                <w:rFonts w:ascii="Times New Roman" w:eastAsia="Times New Roman" w:hAnsi="Times New Roman" w:cs="Times New Roman"/>
                <w:color w:val="000000"/>
                <w:sz w:val="24"/>
                <w:szCs w:val="24"/>
                <w:lang w:eastAsia="ru-RU"/>
              </w:rPr>
              <w:softHyphen/>
              <w:t>ғы кі</w:t>
            </w:r>
            <w:r w:rsidRPr="00E75B5C">
              <w:rPr>
                <w:rFonts w:ascii="Times New Roman" w:eastAsia="Times New Roman" w:hAnsi="Times New Roman" w:cs="Times New Roman"/>
                <w:color w:val="000000"/>
                <w:sz w:val="24"/>
                <w:szCs w:val="24"/>
                <w:lang w:eastAsia="ru-RU"/>
              </w:rPr>
              <w:softHyphen/>
              <w:t>ші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құн</w:t>
            </w:r>
            <w:r w:rsidRPr="00E75B5C">
              <w:rPr>
                <w:rFonts w:ascii="Times New Roman" w:eastAsia="Times New Roman" w:hAnsi="Times New Roman" w:cs="Times New Roman"/>
                <w:color w:val="000000"/>
                <w:sz w:val="24"/>
                <w:szCs w:val="24"/>
                <w:lang w:eastAsia="ru-RU"/>
              </w:rPr>
              <w:softHyphen/>
              <w:t>дық тең</w:t>
            </w:r>
            <w:r w:rsidRPr="00E75B5C">
              <w:rPr>
                <w:rFonts w:ascii="Times New Roman" w:eastAsia="Times New Roman" w:hAnsi="Times New Roman" w:cs="Times New Roman"/>
                <w:color w:val="000000"/>
                <w:sz w:val="24"/>
                <w:szCs w:val="24"/>
                <w:lang w:eastAsia="ru-RU"/>
              </w:rPr>
              <w:softHyphen/>
              <w:t>ге</w:t>
            </w:r>
            <w:r w:rsidRPr="00E75B5C">
              <w:rPr>
                <w:rFonts w:ascii="Times New Roman" w:eastAsia="Times New Roman" w:hAnsi="Times New Roman" w:cs="Times New Roman"/>
                <w:color w:val="000000"/>
                <w:sz w:val="24"/>
                <w:szCs w:val="24"/>
                <w:lang w:eastAsia="ru-RU"/>
              </w:rPr>
              <w:softHyphen/>
              <w:t>рі</w:t>
            </w:r>
            <w:r w:rsidRPr="00E75B5C">
              <w:rPr>
                <w:rFonts w:ascii="Times New Roman" w:eastAsia="Times New Roman" w:hAnsi="Times New Roman" w:cs="Times New Roman"/>
                <w:color w:val="000000"/>
                <w:sz w:val="24"/>
                <w:szCs w:val="24"/>
                <w:lang w:eastAsia="ru-RU"/>
              </w:rPr>
              <w:softHyphen/>
              <w:t>мі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9731EA"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Кі</w:t>
            </w:r>
            <w:r w:rsidRPr="00E75B5C">
              <w:rPr>
                <w:rFonts w:ascii="Times New Roman" w:eastAsia="Times New Roman" w:hAnsi="Times New Roman" w:cs="Times New Roman"/>
                <w:color w:val="000000"/>
                <w:sz w:val="24"/>
                <w:szCs w:val="24"/>
                <w:lang w:eastAsia="ru-RU"/>
              </w:rPr>
              <w:softHyphen/>
              <w:t>ші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түс</w:t>
            </w:r>
            <w:r w:rsidRPr="00E75B5C">
              <w:rPr>
                <w:rFonts w:ascii="Times New Roman" w:eastAsia="Times New Roman" w:hAnsi="Times New Roman" w:cs="Times New Roman"/>
                <w:color w:val="000000"/>
                <w:sz w:val="24"/>
                <w:szCs w:val="24"/>
                <w:lang w:eastAsia="ru-RU"/>
              </w:rPr>
              <w:softHyphen/>
              <w:t>кен 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w:t>
            </w:r>
            <w:r w:rsidRPr="00E75B5C">
              <w:rPr>
                <w:rFonts w:ascii="Times New Roman" w:eastAsia="Times New Roman" w:hAnsi="Times New Roman" w:cs="Times New Roman"/>
                <w:color w:val="000000"/>
                <w:sz w:val="24"/>
                <w:szCs w:val="24"/>
                <w:lang w:eastAsia="ru-RU"/>
              </w:rPr>
              <w:softHyphen/>
              <w:t>рі</w:t>
            </w:r>
            <w:r w:rsidRPr="00E75B5C">
              <w:rPr>
                <w:rFonts w:ascii="Times New Roman" w:eastAsia="Times New Roman" w:hAnsi="Times New Roman" w:cs="Times New Roman"/>
                <w:color w:val="000000"/>
                <w:sz w:val="24"/>
                <w:szCs w:val="24"/>
                <w:lang w:eastAsia="ru-RU"/>
              </w:rPr>
              <w:softHyphen/>
              <w:t>нің құ</w:t>
            </w:r>
            <w:r w:rsidRPr="00E75B5C">
              <w:rPr>
                <w:rFonts w:ascii="Times New Roman" w:eastAsia="Times New Roman" w:hAnsi="Times New Roman" w:cs="Times New Roman"/>
                <w:color w:val="000000"/>
                <w:sz w:val="24"/>
                <w:szCs w:val="24"/>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62BDE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Кі</w:t>
            </w:r>
            <w:r w:rsidRPr="00E75B5C">
              <w:rPr>
                <w:rFonts w:ascii="Times New Roman" w:eastAsia="Times New Roman" w:hAnsi="Times New Roman" w:cs="Times New Roman"/>
                <w:color w:val="000000"/>
                <w:sz w:val="24"/>
                <w:szCs w:val="24"/>
                <w:lang w:eastAsia="ru-RU"/>
              </w:rPr>
              <w:softHyphen/>
              <w:t>ші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(топ</w:t>
            </w:r>
            <w:r w:rsidRPr="00E75B5C">
              <w:rPr>
                <w:rFonts w:ascii="Times New Roman" w:eastAsia="Times New Roman" w:hAnsi="Times New Roman" w:cs="Times New Roman"/>
                <w:color w:val="000000"/>
                <w:sz w:val="24"/>
                <w:szCs w:val="24"/>
                <w:lang w:eastAsia="ru-RU"/>
              </w:rPr>
              <w:softHyphen/>
              <w:t>тар</w:t>
            </w:r>
            <w:r w:rsidRPr="00E75B5C">
              <w:rPr>
                <w:rFonts w:ascii="Times New Roman" w:eastAsia="Times New Roman" w:hAnsi="Times New Roman" w:cs="Times New Roman"/>
                <w:color w:val="000000"/>
                <w:sz w:val="24"/>
                <w:szCs w:val="24"/>
                <w:lang w:eastAsia="ru-RU"/>
              </w:rPr>
              <w:softHyphen/>
              <w:t>дың) 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ша</w:t>
            </w:r>
            <w:r w:rsidRPr="00E75B5C">
              <w:rPr>
                <w:rFonts w:ascii="Times New Roman" w:eastAsia="Times New Roman" w:hAnsi="Times New Roman" w:cs="Times New Roman"/>
                <w:color w:val="000000"/>
                <w:sz w:val="24"/>
                <w:szCs w:val="24"/>
                <w:lang w:eastAsia="ru-RU"/>
              </w:rPr>
              <w:softHyphen/>
              <w:t>ғын қал</w:t>
            </w:r>
            <w:r w:rsidRPr="00E75B5C">
              <w:rPr>
                <w:rFonts w:ascii="Times New Roman" w:eastAsia="Times New Roman" w:hAnsi="Times New Roman" w:cs="Times New Roman"/>
                <w:color w:val="000000"/>
                <w:sz w:val="24"/>
                <w:szCs w:val="24"/>
                <w:lang w:eastAsia="ru-RU"/>
              </w:rPr>
              <w:softHyphen/>
              <w:t>ған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w:t>
            </w:r>
            <w:r w:rsidRPr="00E75B5C">
              <w:rPr>
                <w:rFonts w:ascii="Times New Roman" w:eastAsia="Times New Roman" w:hAnsi="Times New Roman" w:cs="Times New Roman"/>
                <w:color w:val="000000"/>
                <w:sz w:val="24"/>
                <w:szCs w:val="24"/>
                <w:lang w:eastAsia="ru-RU"/>
              </w:rPr>
              <w:softHyphen/>
              <w:t>рі</w:t>
            </w:r>
            <w:r w:rsidRPr="00E75B5C">
              <w:rPr>
                <w:rFonts w:ascii="Times New Roman" w:eastAsia="Times New Roman" w:hAnsi="Times New Roman" w:cs="Times New Roman"/>
                <w:color w:val="000000"/>
                <w:sz w:val="24"/>
                <w:szCs w:val="24"/>
                <w:lang w:eastAsia="ru-RU"/>
              </w:rPr>
              <w:softHyphen/>
              <w:t>нің құ</w:t>
            </w:r>
            <w:r w:rsidRPr="00E75B5C">
              <w:rPr>
                <w:rFonts w:ascii="Times New Roman" w:eastAsia="Times New Roman" w:hAnsi="Times New Roman" w:cs="Times New Roman"/>
                <w:color w:val="000000"/>
                <w:sz w:val="24"/>
                <w:szCs w:val="24"/>
                <w:lang w:eastAsia="ru-RU"/>
              </w:rPr>
              <w:softHyphen/>
              <w:t>ны</w:t>
            </w:r>
          </w:p>
        </w:tc>
      </w:tr>
      <w:tr w:rsidR="00E75B5C" w:rsidRPr="00E75B5C" w14:paraId="73817C84" w14:textId="77777777" w:rsidTr="00E75B5C">
        <w:trPr>
          <w:trHeight w:val="450"/>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F409C6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BCBB69"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F6E9A7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298442"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C3792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0C525E"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C0CD22"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C8A5F94"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8</w:t>
            </w:r>
          </w:p>
        </w:tc>
      </w:tr>
      <w:tr w:rsidR="00E75B5C" w:rsidRPr="00E75B5C" w14:paraId="1ECE0C48" w14:textId="77777777" w:rsidTr="00E75B5C">
        <w:trPr>
          <w:trHeight w:val="45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992C64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Ғи</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рат</w:t>
            </w:r>
            <w:r w:rsidRPr="00E75B5C">
              <w:rPr>
                <w:rFonts w:ascii="Times New Roman" w:eastAsia="Times New Roman" w:hAnsi="Times New Roman" w:cs="Times New Roman"/>
                <w:color w:val="000000"/>
                <w:sz w:val="24"/>
                <w:szCs w:val="24"/>
                <w:lang w:eastAsia="ru-RU"/>
              </w:rPr>
              <w:softHyphen/>
              <w:t>тар, құ</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лы</w:t>
            </w:r>
            <w:r w:rsidRPr="00E75B5C">
              <w:rPr>
                <w:rFonts w:ascii="Times New Roman" w:eastAsia="Times New Roman" w:hAnsi="Times New Roman" w:cs="Times New Roman"/>
                <w:color w:val="000000"/>
                <w:sz w:val="24"/>
                <w:szCs w:val="24"/>
                <w:lang w:eastAsia="ru-RU"/>
              </w:rPr>
              <w:softHyphen/>
              <w:t>стар (мұ</w:t>
            </w:r>
            <w:r w:rsidRPr="00E75B5C">
              <w:rPr>
                <w:rFonts w:ascii="Times New Roman" w:eastAsia="Times New Roman" w:hAnsi="Times New Roman" w:cs="Times New Roman"/>
                <w:color w:val="000000"/>
                <w:sz w:val="24"/>
                <w:szCs w:val="24"/>
                <w:lang w:eastAsia="ru-RU"/>
              </w:rPr>
              <w:softHyphen/>
              <w:t>най, газ ұң</w:t>
            </w:r>
            <w:r w:rsidRPr="00E75B5C">
              <w:rPr>
                <w:rFonts w:ascii="Times New Roman" w:eastAsia="Times New Roman" w:hAnsi="Times New Roman" w:cs="Times New Roman"/>
                <w:color w:val="000000"/>
                <w:sz w:val="24"/>
                <w:szCs w:val="24"/>
                <w:lang w:eastAsia="ru-RU"/>
              </w:rPr>
              <w:softHyphen/>
              <w:t>ғы</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ры мен бе</w:t>
            </w:r>
            <w:r w:rsidRPr="00E75B5C">
              <w:rPr>
                <w:rFonts w:ascii="Times New Roman" w:eastAsia="Times New Roman" w:hAnsi="Times New Roman" w:cs="Times New Roman"/>
                <w:color w:val="000000"/>
                <w:sz w:val="24"/>
                <w:szCs w:val="24"/>
                <w:lang w:eastAsia="ru-RU"/>
              </w:rPr>
              <w:softHyphen/>
              <w:t>рі</w:t>
            </w:r>
            <w:r w:rsidRPr="00E75B5C">
              <w:rPr>
                <w:rFonts w:ascii="Times New Roman" w:eastAsia="Times New Roman" w:hAnsi="Times New Roman" w:cs="Times New Roman"/>
                <w:color w:val="000000"/>
                <w:sz w:val="24"/>
                <w:szCs w:val="24"/>
                <w:lang w:eastAsia="ru-RU"/>
              </w:rPr>
              <w:softHyphen/>
              <w:t>ліс құ</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w:t>
            </w:r>
            <w:r w:rsidRPr="00E75B5C">
              <w:rPr>
                <w:rFonts w:ascii="Times New Roman" w:eastAsia="Times New Roman" w:hAnsi="Times New Roman" w:cs="Times New Roman"/>
                <w:color w:val="000000"/>
                <w:sz w:val="24"/>
                <w:szCs w:val="24"/>
                <w:lang w:eastAsia="ru-RU"/>
              </w:rPr>
              <w:softHyphen/>
              <w:t>ғы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рын қо</w:t>
            </w:r>
            <w:r w:rsidRPr="00E75B5C">
              <w:rPr>
                <w:rFonts w:ascii="Times New Roman" w:eastAsia="Times New Roman" w:hAnsi="Times New Roman" w:cs="Times New Roman"/>
                <w:color w:val="000000"/>
                <w:sz w:val="24"/>
                <w:szCs w:val="24"/>
                <w:lang w:eastAsia="ru-RU"/>
              </w:rPr>
              <w:softHyphen/>
              <w:t>с</w:t>
            </w:r>
            <w:r w:rsidRPr="00E75B5C">
              <w:rPr>
                <w:rFonts w:ascii="Times New Roman" w:eastAsia="Times New Roman" w:hAnsi="Times New Roman" w:cs="Times New Roman"/>
                <w:color w:val="000000"/>
                <w:sz w:val="24"/>
                <w:szCs w:val="24"/>
                <w:lang w:eastAsia="ru-RU"/>
              </w:rPr>
              <w:softHyphen/>
              <w:t>па</w:t>
            </w:r>
            <w:r w:rsidRPr="00E75B5C">
              <w:rPr>
                <w:rFonts w:ascii="Times New Roman" w:eastAsia="Times New Roman" w:hAnsi="Times New Roman" w:cs="Times New Roman"/>
                <w:color w:val="000000"/>
                <w:sz w:val="24"/>
                <w:szCs w:val="24"/>
                <w:lang w:eastAsia="ru-RU"/>
              </w:rPr>
              <w:softHyphen/>
              <w:t>ған</w:t>
            </w:r>
            <w:r w:rsidRPr="00E75B5C">
              <w:rPr>
                <w:rFonts w:ascii="Times New Roman" w:eastAsia="Times New Roman" w:hAnsi="Times New Roman" w:cs="Times New Roman"/>
                <w:color w:val="000000"/>
                <w:sz w:val="24"/>
                <w:szCs w:val="24"/>
                <w:lang w:eastAsia="ru-RU"/>
              </w:rPr>
              <w:softHyphen/>
              <w:t>да)</w:t>
            </w:r>
          </w:p>
        </w:tc>
      </w:tr>
      <w:tr w:rsidR="00E75B5C" w:rsidRPr="00E75B5C" w14:paraId="6C9A8E0E" w14:textId="77777777" w:rsidTr="00E75B5C">
        <w:trPr>
          <w:trHeight w:val="233"/>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1B9E23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297EA7"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9EC987F"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A31315"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1FE963"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497638"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B493AD4"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62B3DA"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06A17B30" w14:textId="77777777" w:rsidTr="00E75B5C">
        <w:trPr>
          <w:trHeight w:val="45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48A374"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ЖИЫ</w:t>
            </w:r>
            <w:r w:rsidRPr="00E75B5C">
              <w:rPr>
                <w:rFonts w:ascii="Times New Roman" w:eastAsia="Times New Roman" w:hAnsi="Times New Roman" w:cs="Times New Roman"/>
                <w:color w:val="000000"/>
                <w:sz w:val="24"/>
                <w:szCs w:val="24"/>
                <w:lang w:eastAsia="ru-RU"/>
              </w:rPr>
              <w:softHyphen/>
              <w:t>НЫ (жол тек ны</w:t>
            </w:r>
            <w:r w:rsidRPr="00E75B5C">
              <w:rPr>
                <w:rFonts w:ascii="Times New Roman" w:eastAsia="Times New Roman" w:hAnsi="Times New Roman" w:cs="Times New Roman"/>
                <w:color w:val="000000"/>
                <w:sz w:val="24"/>
                <w:szCs w:val="24"/>
                <w:lang w:eastAsia="ru-RU"/>
              </w:rPr>
              <w:softHyphen/>
              <w:t>сан</w:t>
            </w:r>
            <w:r w:rsidRPr="00E75B5C">
              <w:rPr>
                <w:rFonts w:ascii="Times New Roman" w:eastAsia="Times New Roman" w:hAnsi="Times New Roman" w:cs="Times New Roman"/>
                <w:color w:val="000000"/>
                <w:sz w:val="24"/>
                <w:szCs w:val="24"/>
                <w:lang w:eastAsia="ru-RU"/>
              </w:rPr>
              <w:softHyphen/>
              <w:t>ның қо</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тындысы бой</w:t>
            </w:r>
            <w:r w:rsidRPr="00E75B5C">
              <w:rPr>
                <w:rFonts w:ascii="Times New Roman" w:eastAsia="Times New Roman" w:hAnsi="Times New Roman" w:cs="Times New Roman"/>
                <w:color w:val="000000"/>
                <w:sz w:val="24"/>
                <w:szCs w:val="24"/>
                <w:lang w:eastAsia="ru-RU"/>
              </w:rPr>
              <w:softHyphen/>
              <w:t>ын</w:t>
            </w:r>
            <w:r w:rsidRPr="00E75B5C">
              <w:rPr>
                <w:rFonts w:ascii="Times New Roman" w:eastAsia="Times New Roman" w:hAnsi="Times New Roman" w:cs="Times New Roman"/>
                <w:color w:val="000000"/>
                <w:sz w:val="24"/>
                <w:szCs w:val="24"/>
                <w:lang w:eastAsia="ru-RU"/>
              </w:rPr>
              <w:softHyphen/>
              <w:t>ша тол</w:t>
            </w:r>
            <w:r w:rsidRPr="00E75B5C">
              <w:rPr>
                <w:rFonts w:ascii="Times New Roman" w:eastAsia="Times New Roman" w:hAnsi="Times New Roman" w:cs="Times New Roman"/>
                <w:color w:val="000000"/>
                <w:sz w:val="24"/>
                <w:szCs w:val="24"/>
                <w:lang w:eastAsia="ru-RU"/>
              </w:rPr>
              <w:softHyphen/>
              <w:t>ты</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B3500F"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13551F"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B57048"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15A3D7A6" w14:textId="77777777" w:rsidTr="00E75B5C">
        <w:trPr>
          <w:trHeight w:val="45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BFF8BD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қал</w:t>
            </w:r>
            <w:r w:rsidRPr="00E75B5C">
              <w:rPr>
                <w:rFonts w:ascii="Times New Roman" w:eastAsia="Times New Roman" w:hAnsi="Times New Roman" w:cs="Times New Roman"/>
                <w:color w:val="000000"/>
                <w:sz w:val="24"/>
                <w:szCs w:val="24"/>
                <w:lang w:eastAsia="ru-RU"/>
              </w:rPr>
              <w:softHyphen/>
              <w:t>ған топ</w:t>
            </w:r>
            <w:r w:rsidRPr="00E75B5C">
              <w:rPr>
                <w:rFonts w:ascii="Times New Roman" w:eastAsia="Times New Roman" w:hAnsi="Times New Roman" w:cs="Times New Roman"/>
                <w:color w:val="000000"/>
                <w:sz w:val="24"/>
                <w:szCs w:val="24"/>
                <w:lang w:eastAsia="ru-RU"/>
              </w:rPr>
              <w:softHyphen/>
              <w:t>та</w:t>
            </w:r>
            <w:r w:rsidRPr="00E75B5C">
              <w:rPr>
                <w:rFonts w:ascii="Times New Roman" w:eastAsia="Times New Roman" w:hAnsi="Times New Roman" w:cs="Times New Roman"/>
                <w:color w:val="000000"/>
                <w:sz w:val="24"/>
                <w:szCs w:val="24"/>
                <w:lang w:eastAsia="ru-RU"/>
              </w:rPr>
              <w:softHyphen/>
              <w:t>ры</w:t>
            </w:r>
          </w:p>
        </w:tc>
      </w:tr>
      <w:tr w:rsidR="00E75B5C" w:rsidRPr="00E75B5C" w14:paraId="5A4495A7" w14:textId="77777777" w:rsidTr="00E75B5C">
        <w:trPr>
          <w:trHeight w:val="233"/>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994C58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6BD903"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3712EAB"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182339"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10C1806"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02819C"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3318F0"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506BCE"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22EEA3FA" w14:textId="77777777" w:rsidTr="00E75B5C">
        <w:trPr>
          <w:trHeight w:val="45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2E1404"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ЖИЫ</w:t>
            </w:r>
            <w:r w:rsidRPr="00E75B5C">
              <w:rPr>
                <w:rFonts w:ascii="Times New Roman" w:eastAsia="Times New Roman" w:hAnsi="Times New Roman" w:cs="Times New Roman"/>
                <w:color w:val="000000"/>
                <w:sz w:val="24"/>
                <w:szCs w:val="24"/>
                <w:lang w:eastAsia="ru-RU"/>
              </w:rPr>
              <w:softHyphen/>
              <w:t>НЫ (жол тек ны</w:t>
            </w:r>
            <w:r w:rsidRPr="00E75B5C">
              <w:rPr>
                <w:rFonts w:ascii="Times New Roman" w:eastAsia="Times New Roman" w:hAnsi="Times New Roman" w:cs="Times New Roman"/>
                <w:color w:val="000000"/>
                <w:sz w:val="24"/>
                <w:szCs w:val="24"/>
                <w:lang w:eastAsia="ru-RU"/>
              </w:rPr>
              <w:softHyphen/>
              <w:t>сан</w:t>
            </w:r>
            <w:r w:rsidRPr="00E75B5C">
              <w:rPr>
                <w:rFonts w:ascii="Times New Roman" w:eastAsia="Times New Roman" w:hAnsi="Times New Roman" w:cs="Times New Roman"/>
                <w:color w:val="000000"/>
                <w:sz w:val="24"/>
                <w:szCs w:val="24"/>
                <w:lang w:eastAsia="ru-RU"/>
              </w:rPr>
              <w:softHyphen/>
              <w:t>ның қо</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тындысы бой</w:t>
            </w:r>
            <w:r w:rsidRPr="00E75B5C">
              <w:rPr>
                <w:rFonts w:ascii="Times New Roman" w:eastAsia="Times New Roman" w:hAnsi="Times New Roman" w:cs="Times New Roman"/>
                <w:color w:val="000000"/>
                <w:sz w:val="24"/>
                <w:szCs w:val="24"/>
                <w:lang w:eastAsia="ru-RU"/>
              </w:rPr>
              <w:softHyphen/>
              <w:t>ын</w:t>
            </w:r>
            <w:r w:rsidRPr="00E75B5C">
              <w:rPr>
                <w:rFonts w:ascii="Times New Roman" w:eastAsia="Times New Roman" w:hAnsi="Times New Roman" w:cs="Times New Roman"/>
                <w:color w:val="000000"/>
                <w:sz w:val="24"/>
                <w:szCs w:val="24"/>
                <w:lang w:eastAsia="ru-RU"/>
              </w:rPr>
              <w:softHyphen/>
              <w:t>ша тол</w:t>
            </w:r>
            <w:r w:rsidRPr="00E75B5C">
              <w:rPr>
                <w:rFonts w:ascii="Times New Roman" w:eastAsia="Times New Roman" w:hAnsi="Times New Roman" w:cs="Times New Roman"/>
                <w:color w:val="000000"/>
                <w:sz w:val="24"/>
                <w:szCs w:val="24"/>
                <w:lang w:eastAsia="ru-RU"/>
              </w:rPr>
              <w:softHyphen/>
              <w:t>ты</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6C2A9F4"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4FEE0F0"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083539"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bl>
    <w:p w14:paraId="7DC771ED" w14:textId="50E900FF" w:rsidR="00E75B5C" w:rsidRDefault="00E75B5C" w:rsidP="00E75B5C">
      <w:pPr>
        <w:shd w:val="clear" w:color="auto" w:fill="FFFFFF"/>
        <w:spacing w:after="0" w:line="240" w:lineRule="auto"/>
        <w:ind w:hanging="567"/>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lastRenderedPageBreak/>
        <w:t>Кестенің жалғасы</w:t>
      </w:r>
    </w:p>
    <w:p w14:paraId="15D81BCB" w14:textId="77777777" w:rsidR="00E75B5C" w:rsidRPr="00E75B5C" w:rsidRDefault="00E75B5C" w:rsidP="00E75B5C">
      <w:pPr>
        <w:shd w:val="clear" w:color="auto" w:fill="FFFFFF"/>
        <w:spacing w:after="0" w:line="240" w:lineRule="auto"/>
        <w:ind w:hanging="567"/>
        <w:textAlignment w:val="baseline"/>
        <w:rPr>
          <w:rFonts w:ascii="Times New Roman" w:eastAsia="Times New Roman" w:hAnsi="Times New Roman" w:cs="Times New Roman"/>
          <w:color w:val="000000"/>
          <w:sz w:val="24"/>
          <w:szCs w:val="24"/>
          <w:lang w:eastAsia="ru-RU"/>
        </w:rPr>
      </w:pPr>
    </w:p>
    <w:tbl>
      <w:tblPr>
        <w:tblW w:w="9014" w:type="dxa"/>
        <w:tblInd w:w="-422" w:type="dxa"/>
        <w:tblCellMar>
          <w:left w:w="0" w:type="dxa"/>
          <w:right w:w="0" w:type="dxa"/>
        </w:tblCellMar>
        <w:tblLook w:val="04A0" w:firstRow="1" w:lastRow="0" w:firstColumn="1" w:lastColumn="0" w:noHBand="0" w:noVBand="1"/>
      </w:tblPr>
      <w:tblGrid>
        <w:gridCol w:w="1211"/>
        <w:gridCol w:w="1337"/>
        <w:gridCol w:w="1337"/>
        <w:gridCol w:w="1742"/>
        <w:gridCol w:w="1360"/>
        <w:gridCol w:w="1437"/>
        <w:gridCol w:w="1337"/>
      </w:tblGrid>
      <w:tr w:rsidR="00E75B5C" w:rsidRPr="00E75B5C" w14:paraId="26ADE95E" w14:textId="77777777" w:rsidTr="00E75B5C">
        <w:trPr>
          <w:trHeight w:val="191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6A7A12" w14:textId="77777777" w:rsidR="00E75B5C" w:rsidRPr="00E75B5C" w:rsidRDefault="00E75B5C" w:rsidP="00E75B5C">
            <w:pPr>
              <w:spacing w:after="0" w:line="240" w:lineRule="auto"/>
              <w:jc w:val="both"/>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Шегерімге жататын кейінгі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D9F0CF"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Кіші топтардың (топтардың) құндық теңгерімін ұлғайтуға жататын кейінгі шығыстар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5F82119"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Салық кезеңінің соңына кіші топтардың (топтардың) құндық теңгерімі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1A8523"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Амортизациялық аударымдар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726D5F"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 xml:space="preserve">Барлық тіркелген активтер шығарылған кезде топтардың (II, </w:t>
            </w:r>
            <w:proofErr w:type="gramStart"/>
            <w:r w:rsidRPr="00E75B5C">
              <w:rPr>
                <w:rFonts w:ascii="Times New Roman" w:eastAsia="Times New Roman" w:hAnsi="Times New Roman" w:cs="Times New Roman"/>
                <w:sz w:val="24"/>
                <w:szCs w:val="24"/>
                <w:lang w:eastAsia="ru-RU"/>
              </w:rPr>
              <w:t>III,IV</w:t>
            </w:r>
            <w:proofErr w:type="gramEnd"/>
            <w:r w:rsidRPr="00E75B5C">
              <w:rPr>
                <w:rFonts w:ascii="Times New Roman" w:eastAsia="Times New Roman" w:hAnsi="Times New Roman" w:cs="Times New Roman"/>
                <w:sz w:val="24"/>
                <w:szCs w:val="24"/>
                <w:lang w:eastAsia="ru-RU"/>
              </w:rPr>
              <w:t>) құндық теңгерімінің шамасы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DAD7D1"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Кіші топтардың (топтардың) 300 айлық есептік көрсеткіштен аз құндық теңгерімінің шамасы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961B9A"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Салық кезеңінің соңындағы түзетулерді ескере отырып шағын топтың (топтардың) құндық теңгерімі</w:t>
            </w:r>
          </w:p>
        </w:tc>
      </w:tr>
      <w:tr w:rsidR="00E75B5C" w:rsidRPr="00E75B5C" w14:paraId="184F1034" w14:textId="77777777" w:rsidTr="00E75B5C">
        <w:trPr>
          <w:trHeight w:val="38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DE8FE4"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430861"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A5301A"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F333E7E"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F15AF0"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53A8A00"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CCC930"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15</w:t>
            </w:r>
          </w:p>
        </w:tc>
      </w:tr>
      <w:tr w:rsidR="00E75B5C" w:rsidRPr="00E75B5C" w14:paraId="649F55BA" w14:textId="77777777" w:rsidTr="00E75B5C">
        <w:trPr>
          <w:trHeight w:val="382"/>
        </w:trPr>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2D6598"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Ғимараттар, құрылыстар (мұнай, газ ұңғымалары мен беріліс құрылғыларын қоспағанда)</w:t>
            </w:r>
          </w:p>
        </w:tc>
      </w:tr>
      <w:tr w:rsidR="00E75B5C" w:rsidRPr="00E75B5C" w14:paraId="257EC3B2" w14:textId="77777777" w:rsidTr="00E75B5C">
        <w:trPr>
          <w:trHeight w:val="1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A8B4C9"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2C524C"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5DE7D4"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938F06"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E2BF4E"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D20348"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D4A305"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5CC0DCF2" w14:textId="77777777" w:rsidTr="00E75B5C">
        <w:trPr>
          <w:trHeight w:val="1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264514"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34D9B2"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4905BCE"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1EB504"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1349B9"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000E01"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26275D"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2264090D" w14:textId="77777777" w:rsidTr="00E75B5C">
        <w:trPr>
          <w:trHeight w:val="382"/>
        </w:trPr>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E918A9"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r w:rsidRPr="00E75B5C">
              <w:rPr>
                <w:rFonts w:ascii="Times New Roman" w:eastAsia="Times New Roman" w:hAnsi="Times New Roman" w:cs="Times New Roman"/>
                <w:sz w:val="24"/>
                <w:szCs w:val="24"/>
                <w:lang w:eastAsia="ru-RU"/>
              </w:rPr>
              <w:t>Тіркелген активтердің қалған топтары</w:t>
            </w:r>
          </w:p>
        </w:tc>
      </w:tr>
      <w:tr w:rsidR="00E75B5C" w:rsidRPr="00E75B5C" w14:paraId="16A94F72" w14:textId="77777777" w:rsidTr="00E75B5C">
        <w:trPr>
          <w:trHeight w:val="1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2BC02B9" w14:textId="77777777" w:rsidR="00E75B5C" w:rsidRPr="00E75B5C" w:rsidRDefault="00E75B5C" w:rsidP="00E75B5C">
            <w:pPr>
              <w:spacing w:after="0" w:line="240" w:lineRule="auto"/>
              <w:jc w:val="center"/>
              <w:textAlignment w:val="baseline"/>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C16C98"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6FC095"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3C0B44"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890233"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2637D8"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3920B9"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r w:rsidR="00E75B5C" w:rsidRPr="00E75B5C" w14:paraId="3CD2D4C1" w14:textId="77777777" w:rsidTr="00E75B5C">
        <w:trPr>
          <w:trHeight w:val="19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8599403"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9041DC"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3B57AE"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9FA859"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70A14CF"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CCFEB3"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53E707" w14:textId="77777777" w:rsidR="00E75B5C" w:rsidRPr="00E75B5C" w:rsidRDefault="00E75B5C" w:rsidP="00E75B5C">
            <w:pPr>
              <w:spacing w:after="0" w:line="240" w:lineRule="auto"/>
              <w:rPr>
                <w:rFonts w:ascii="Times New Roman" w:eastAsia="Times New Roman" w:hAnsi="Times New Roman" w:cs="Times New Roman"/>
                <w:sz w:val="24"/>
                <w:szCs w:val="24"/>
                <w:lang w:eastAsia="ru-RU"/>
              </w:rPr>
            </w:pPr>
          </w:p>
        </w:tc>
      </w:tr>
    </w:tbl>
    <w:p w14:paraId="034C44C7" w14:textId="5B888DC2" w:rsidR="00E75B5C" w:rsidRDefault="00E75B5C" w:rsidP="00E75B5C">
      <w:pPr>
        <w:spacing w:line="240" w:lineRule="auto"/>
        <w:jc w:val="center"/>
        <w:rPr>
          <w:rFonts w:ascii="Times New Roman" w:hAnsi="Times New Roman" w:cs="Times New Roman"/>
          <w:sz w:val="24"/>
          <w:szCs w:val="24"/>
        </w:rPr>
      </w:pPr>
    </w:p>
    <w:p w14:paraId="70267AA4" w14:textId="77777777" w:rsidR="00E75B5C" w:rsidRPr="00E75B5C" w:rsidRDefault="00E75B5C" w:rsidP="00E75B5C">
      <w:pPr>
        <w:shd w:val="clear" w:color="auto" w:fill="FFFFFF"/>
        <w:spacing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Қазақстан Республикасының аумағында алғаш рет пайдалануға берілген тіркелген активтер бойынша амортизациялық аударымдар</w:t>
      </w:r>
    </w:p>
    <w:tbl>
      <w:tblPr>
        <w:tblpPr w:leftFromText="180" w:rightFromText="180" w:vertAnchor="text" w:horzAnchor="margin" w:tblpX="-434" w:tblpY="448"/>
        <w:tblW w:w="9882" w:type="dxa"/>
        <w:shd w:val="clear" w:color="auto" w:fill="FFFFFF"/>
        <w:tblCellMar>
          <w:left w:w="0" w:type="dxa"/>
          <w:right w:w="0" w:type="dxa"/>
        </w:tblCellMar>
        <w:tblLook w:val="04A0" w:firstRow="1" w:lastRow="0" w:firstColumn="1" w:lastColumn="0" w:noHBand="0" w:noVBand="1"/>
      </w:tblPr>
      <w:tblGrid>
        <w:gridCol w:w="566"/>
        <w:gridCol w:w="1074"/>
        <w:gridCol w:w="703"/>
        <w:gridCol w:w="736"/>
        <w:gridCol w:w="1051"/>
        <w:gridCol w:w="1075"/>
        <w:gridCol w:w="1071"/>
        <w:gridCol w:w="843"/>
        <w:gridCol w:w="1130"/>
        <w:gridCol w:w="813"/>
        <w:gridCol w:w="820"/>
      </w:tblGrid>
      <w:tr w:rsidR="00E75B5C" w:rsidRPr="00E75B5C" w14:paraId="33FBF7F7" w14:textId="77777777" w:rsidTr="00E75B5C">
        <w:trPr>
          <w:trHeight w:val="273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781BC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2CE493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ҚРМК НҚК-не сәй</w:t>
            </w:r>
            <w:r w:rsidRPr="00E75B5C">
              <w:rPr>
                <w:rFonts w:ascii="Times New Roman" w:eastAsia="Times New Roman" w:hAnsi="Times New Roman" w:cs="Times New Roman"/>
                <w:color w:val="000000"/>
                <w:sz w:val="24"/>
                <w:szCs w:val="24"/>
                <w:lang w:eastAsia="ru-RU"/>
              </w:rPr>
              <w:softHyphen/>
              <w:t>кес 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ко</w:t>
            </w:r>
            <w:r w:rsidRPr="00E75B5C">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DC2F28"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Ен</w:t>
            </w:r>
            <w:r w:rsidRPr="00E75B5C">
              <w:rPr>
                <w:rFonts w:ascii="Times New Roman" w:eastAsia="Times New Roman" w:hAnsi="Times New Roman" w:cs="Times New Roman"/>
                <w:color w:val="000000"/>
                <w:sz w:val="24"/>
                <w:szCs w:val="24"/>
                <w:lang w:eastAsia="ru-RU"/>
              </w:rPr>
              <w:softHyphen/>
              <w:t>гі</w:t>
            </w:r>
            <w:r w:rsidRPr="00E75B5C">
              <w:rPr>
                <w:rFonts w:ascii="Times New Roman" w:eastAsia="Times New Roman" w:hAnsi="Times New Roman" w:cs="Times New Roman"/>
                <w:color w:val="000000"/>
                <w:sz w:val="24"/>
                <w:szCs w:val="24"/>
                <w:lang w:eastAsia="ru-RU"/>
              </w:rPr>
              <w:softHyphen/>
              <w:t>зу кү</w:t>
            </w:r>
            <w:r w:rsidRPr="00E75B5C">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09D964"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Топ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E58C3A"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w:t>
            </w:r>
            <w:r w:rsidRPr="00E75B5C">
              <w:rPr>
                <w:rFonts w:ascii="Times New Roman" w:eastAsia="Times New Roman" w:hAnsi="Times New Roman" w:cs="Times New Roman"/>
                <w:color w:val="000000"/>
                <w:sz w:val="24"/>
                <w:szCs w:val="24"/>
                <w:lang w:eastAsia="ru-RU"/>
              </w:rPr>
              <w:softHyphen/>
              <w:t>дың шек</w:t>
            </w:r>
            <w:r w:rsidRPr="00E75B5C">
              <w:rPr>
                <w:rFonts w:ascii="Times New Roman" w:eastAsia="Times New Roman" w:hAnsi="Times New Roman" w:cs="Times New Roman"/>
                <w:color w:val="000000"/>
                <w:sz w:val="24"/>
                <w:szCs w:val="24"/>
                <w:lang w:eastAsia="ru-RU"/>
              </w:rPr>
              <w:softHyphen/>
              <w:t>ті нор</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сы</w:t>
            </w:r>
          </w:p>
          <w:p w14:paraId="754137B4"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202DBCA"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w:t>
            </w:r>
            <w:r w:rsidRPr="00E75B5C">
              <w:rPr>
                <w:rFonts w:ascii="Times New Roman" w:eastAsia="Times New Roman" w:hAnsi="Times New Roman" w:cs="Times New Roman"/>
                <w:color w:val="000000"/>
                <w:sz w:val="24"/>
                <w:szCs w:val="24"/>
                <w:lang w:eastAsia="ru-RU"/>
              </w:rPr>
              <w:softHyphen/>
              <w:t>дың қол</w:t>
            </w:r>
            <w:r w:rsidRPr="00E75B5C">
              <w:rPr>
                <w:rFonts w:ascii="Times New Roman" w:eastAsia="Times New Roman" w:hAnsi="Times New Roman" w:cs="Times New Roman"/>
                <w:color w:val="000000"/>
                <w:sz w:val="24"/>
                <w:szCs w:val="24"/>
                <w:lang w:eastAsia="ru-RU"/>
              </w:rPr>
              <w:softHyphen/>
              <w:t>да</w:t>
            </w:r>
            <w:r w:rsidRPr="00E75B5C">
              <w:rPr>
                <w:rFonts w:ascii="Times New Roman" w:eastAsia="Times New Roman" w:hAnsi="Times New Roman" w:cs="Times New Roman"/>
                <w:color w:val="000000"/>
                <w:sz w:val="24"/>
                <w:szCs w:val="24"/>
                <w:lang w:eastAsia="ru-RU"/>
              </w:rPr>
              <w:softHyphen/>
              <w:t>ны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тын нор</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ры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B6C7B3"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w:t>
            </w:r>
            <w:r w:rsidRPr="00E75B5C">
              <w:rPr>
                <w:rFonts w:ascii="Times New Roman" w:eastAsia="Times New Roman" w:hAnsi="Times New Roman" w:cs="Times New Roman"/>
                <w:color w:val="000000"/>
                <w:sz w:val="24"/>
                <w:szCs w:val="24"/>
                <w:lang w:eastAsia="ru-RU"/>
              </w:rPr>
              <w:softHyphen/>
              <w:t>дың қо</w:t>
            </w:r>
            <w:r w:rsidRPr="00E75B5C">
              <w:rPr>
                <w:rFonts w:ascii="Times New Roman" w:eastAsia="Times New Roman" w:hAnsi="Times New Roman" w:cs="Times New Roman"/>
                <w:color w:val="000000"/>
                <w:sz w:val="24"/>
                <w:szCs w:val="24"/>
                <w:lang w:eastAsia="ru-RU"/>
              </w:rPr>
              <w:softHyphen/>
              <w:t>сар</w:t>
            </w:r>
            <w:r w:rsidRPr="00E75B5C">
              <w:rPr>
                <w:rFonts w:ascii="Times New Roman" w:eastAsia="Times New Roman" w:hAnsi="Times New Roman" w:cs="Times New Roman"/>
                <w:color w:val="000000"/>
                <w:sz w:val="24"/>
                <w:szCs w:val="24"/>
                <w:lang w:eastAsia="ru-RU"/>
              </w:rPr>
              <w:softHyphen/>
              <w:t>лан</w:t>
            </w:r>
            <w:r w:rsidRPr="00E75B5C">
              <w:rPr>
                <w:rFonts w:ascii="Times New Roman" w:eastAsia="Times New Roman" w:hAnsi="Times New Roman" w:cs="Times New Roman"/>
                <w:color w:val="000000"/>
                <w:sz w:val="24"/>
                <w:szCs w:val="24"/>
                <w:lang w:eastAsia="ru-RU"/>
              </w:rPr>
              <w:softHyphen/>
              <w:t>ған нор</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ры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917E668"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Түс</w:t>
            </w:r>
            <w:r w:rsidRPr="00E75B5C">
              <w:rPr>
                <w:rFonts w:ascii="Times New Roman" w:eastAsia="Times New Roman" w:hAnsi="Times New Roman" w:cs="Times New Roman"/>
                <w:color w:val="000000"/>
                <w:sz w:val="24"/>
                <w:szCs w:val="24"/>
                <w:lang w:eastAsia="ru-RU"/>
              </w:rPr>
              <w:softHyphen/>
              <w:t>кен 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со</w:t>
            </w:r>
            <w:r w:rsidRPr="00E75B5C">
              <w:rPr>
                <w:rFonts w:ascii="Times New Roman" w:eastAsia="Times New Roman" w:hAnsi="Times New Roman" w:cs="Times New Roman"/>
                <w:color w:val="000000"/>
                <w:sz w:val="24"/>
                <w:szCs w:val="24"/>
                <w:lang w:eastAsia="ru-RU"/>
              </w:rPr>
              <w:softHyphen/>
              <w:t>ма</w:t>
            </w:r>
            <w:r w:rsidRPr="00E75B5C">
              <w:rPr>
                <w:rFonts w:ascii="Times New Roman" w:eastAsia="Times New Roman" w:hAnsi="Times New Roman" w:cs="Times New Roman"/>
                <w:color w:val="000000"/>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EF0F7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ның қо</w:t>
            </w:r>
            <w:r w:rsidRPr="00E75B5C">
              <w:rPr>
                <w:rFonts w:ascii="Times New Roman" w:eastAsia="Times New Roman" w:hAnsi="Times New Roman" w:cs="Times New Roman"/>
                <w:color w:val="000000"/>
                <w:sz w:val="24"/>
                <w:szCs w:val="24"/>
                <w:lang w:eastAsia="ru-RU"/>
              </w:rPr>
              <w:softHyphen/>
              <w:t>сар</w:t>
            </w:r>
            <w:r w:rsidRPr="00E75B5C">
              <w:rPr>
                <w:rFonts w:ascii="Times New Roman" w:eastAsia="Times New Roman" w:hAnsi="Times New Roman" w:cs="Times New Roman"/>
                <w:color w:val="000000"/>
                <w:sz w:val="24"/>
                <w:szCs w:val="24"/>
                <w:lang w:eastAsia="ru-RU"/>
              </w:rPr>
              <w:softHyphen/>
              <w:t>лан</w:t>
            </w:r>
            <w:r w:rsidRPr="00E75B5C">
              <w:rPr>
                <w:rFonts w:ascii="Times New Roman" w:eastAsia="Times New Roman" w:hAnsi="Times New Roman" w:cs="Times New Roman"/>
                <w:color w:val="000000"/>
                <w:sz w:val="24"/>
                <w:szCs w:val="24"/>
                <w:lang w:eastAsia="ru-RU"/>
              </w:rPr>
              <w:softHyphen/>
              <w:t>ған нор</w:t>
            </w:r>
            <w:r w:rsidRPr="00E75B5C">
              <w:rPr>
                <w:rFonts w:ascii="Times New Roman" w:eastAsia="Times New Roman" w:hAnsi="Times New Roman" w:cs="Times New Roman"/>
                <w:color w:val="000000"/>
                <w:sz w:val="24"/>
                <w:szCs w:val="24"/>
                <w:lang w:eastAsia="ru-RU"/>
              </w:rPr>
              <w:softHyphen/>
              <w:t>ма ше</w:t>
            </w:r>
            <w:r w:rsidRPr="00E75B5C">
              <w:rPr>
                <w:rFonts w:ascii="Times New Roman" w:eastAsia="Times New Roman" w:hAnsi="Times New Roman" w:cs="Times New Roman"/>
                <w:color w:val="000000"/>
                <w:sz w:val="24"/>
                <w:szCs w:val="24"/>
                <w:lang w:eastAsia="ru-RU"/>
              </w:rPr>
              <w:softHyphen/>
              <w:t>гін</w:t>
            </w:r>
            <w:r w:rsidRPr="00E75B5C">
              <w:rPr>
                <w:rFonts w:ascii="Times New Roman" w:eastAsia="Times New Roman" w:hAnsi="Times New Roman" w:cs="Times New Roman"/>
                <w:color w:val="000000"/>
                <w:sz w:val="24"/>
                <w:szCs w:val="24"/>
                <w:lang w:eastAsia="ru-RU"/>
              </w:rPr>
              <w:softHyphen/>
              <w:t>де ше</w:t>
            </w:r>
            <w:r w:rsidRPr="00E75B5C">
              <w:rPr>
                <w:rFonts w:ascii="Times New Roman" w:eastAsia="Times New Roman" w:hAnsi="Times New Roman" w:cs="Times New Roman"/>
                <w:color w:val="000000"/>
                <w:sz w:val="24"/>
                <w:szCs w:val="24"/>
                <w:lang w:eastAsia="ru-RU"/>
              </w:rPr>
              <w:softHyphen/>
              <w:t>ге</w:t>
            </w:r>
            <w:r w:rsidRPr="00E75B5C">
              <w:rPr>
                <w:rFonts w:ascii="Times New Roman" w:eastAsia="Times New Roman" w:hAnsi="Times New Roman" w:cs="Times New Roman"/>
                <w:color w:val="000000"/>
                <w:sz w:val="24"/>
                <w:szCs w:val="24"/>
                <w:lang w:eastAsia="ru-RU"/>
              </w:rPr>
              <w:softHyphen/>
              <w:t>рім</w:t>
            </w:r>
            <w:r w:rsidRPr="00E75B5C">
              <w:rPr>
                <w:rFonts w:ascii="Times New Roman" w:eastAsia="Times New Roman" w:hAnsi="Times New Roman" w:cs="Times New Roman"/>
                <w:color w:val="000000"/>
                <w:sz w:val="24"/>
                <w:szCs w:val="24"/>
                <w:lang w:eastAsia="ru-RU"/>
              </w:rPr>
              <w:softHyphen/>
              <w:t>ге жа</w:t>
            </w:r>
            <w:r w:rsidRPr="00E75B5C">
              <w:rPr>
                <w:rFonts w:ascii="Times New Roman" w:eastAsia="Times New Roman" w:hAnsi="Times New Roman" w:cs="Times New Roman"/>
                <w:color w:val="000000"/>
                <w:sz w:val="24"/>
                <w:szCs w:val="24"/>
                <w:lang w:eastAsia="ru-RU"/>
              </w:rPr>
              <w:softHyphen/>
              <w:t>та</w:t>
            </w:r>
            <w:r w:rsidRPr="00E75B5C">
              <w:rPr>
                <w:rFonts w:ascii="Times New Roman" w:eastAsia="Times New Roman" w:hAnsi="Times New Roman" w:cs="Times New Roman"/>
                <w:color w:val="000000"/>
                <w:sz w:val="24"/>
                <w:szCs w:val="24"/>
                <w:lang w:eastAsia="ru-RU"/>
              </w:rPr>
              <w:softHyphen/>
              <w:t>тын амор</w:t>
            </w:r>
            <w:r w:rsidRPr="00E75B5C">
              <w:rPr>
                <w:rFonts w:ascii="Times New Roman" w:eastAsia="Times New Roman" w:hAnsi="Times New Roman" w:cs="Times New Roman"/>
                <w:color w:val="000000"/>
                <w:sz w:val="24"/>
                <w:szCs w:val="24"/>
                <w:lang w:eastAsia="ru-RU"/>
              </w:rPr>
              <w:softHyphen/>
              <w:t>ти</w:t>
            </w:r>
            <w:r w:rsidRPr="00E75B5C">
              <w:rPr>
                <w:rFonts w:ascii="Times New Roman" w:eastAsia="Times New Roman" w:hAnsi="Times New Roman" w:cs="Times New Roman"/>
                <w:color w:val="000000"/>
                <w:sz w:val="24"/>
                <w:szCs w:val="24"/>
                <w:lang w:eastAsia="ru-RU"/>
              </w:rPr>
              <w:softHyphen/>
              <w:t>за</w:t>
            </w:r>
            <w:r w:rsidRPr="00E75B5C">
              <w:rPr>
                <w:rFonts w:ascii="Times New Roman" w:eastAsia="Times New Roman" w:hAnsi="Times New Roman" w:cs="Times New Roman"/>
                <w:color w:val="000000"/>
                <w:sz w:val="24"/>
                <w:szCs w:val="24"/>
                <w:lang w:eastAsia="ru-RU"/>
              </w:rPr>
              <w:softHyphen/>
              <w:t>ци</w:t>
            </w:r>
            <w:r w:rsidRPr="00E75B5C">
              <w:rPr>
                <w:rFonts w:ascii="Times New Roman" w:eastAsia="Times New Roman" w:hAnsi="Times New Roman" w:cs="Times New Roman"/>
                <w:color w:val="000000"/>
                <w:sz w:val="24"/>
                <w:szCs w:val="24"/>
                <w:lang w:eastAsia="ru-RU"/>
              </w:rPr>
              <w:softHyphen/>
              <w:t>я</w:t>
            </w:r>
            <w:r w:rsidRPr="00E75B5C">
              <w:rPr>
                <w:rFonts w:ascii="Times New Roman" w:eastAsia="Times New Roman" w:hAnsi="Times New Roman" w:cs="Times New Roman"/>
                <w:color w:val="000000"/>
                <w:sz w:val="24"/>
                <w:szCs w:val="24"/>
                <w:lang w:eastAsia="ru-RU"/>
              </w:rPr>
              <w:softHyphen/>
              <w:t>лық ауда</w:t>
            </w:r>
            <w:r w:rsidRPr="00E75B5C">
              <w:rPr>
                <w:rFonts w:ascii="Times New Roman" w:eastAsia="Times New Roman" w:hAnsi="Times New Roman" w:cs="Times New Roman"/>
                <w:color w:val="000000"/>
                <w:sz w:val="24"/>
                <w:szCs w:val="24"/>
                <w:lang w:eastAsia="ru-RU"/>
              </w:rPr>
              <w:softHyphen/>
              <w:t>рым</w:t>
            </w:r>
            <w:r w:rsidRPr="00E75B5C">
              <w:rPr>
                <w:rFonts w:ascii="Times New Roman" w:eastAsia="Times New Roman" w:hAnsi="Times New Roman" w:cs="Times New Roman"/>
                <w:color w:val="000000"/>
                <w:sz w:val="24"/>
                <w:szCs w:val="24"/>
                <w:lang w:eastAsia="ru-RU"/>
              </w:rPr>
              <w:softHyphen/>
              <w:t>дар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230AFA7"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қал</w:t>
            </w:r>
            <w:r w:rsidRPr="00E75B5C">
              <w:rPr>
                <w:rFonts w:ascii="Times New Roman" w:eastAsia="Times New Roman" w:hAnsi="Times New Roman" w:cs="Times New Roman"/>
                <w:color w:val="000000"/>
                <w:sz w:val="24"/>
                <w:szCs w:val="24"/>
                <w:lang w:eastAsia="ru-RU"/>
              </w:rPr>
              <w:softHyphen/>
              <w:t>дық құ</w:t>
            </w:r>
            <w:r w:rsidRPr="00E75B5C">
              <w:rPr>
                <w:rFonts w:ascii="Times New Roman" w:eastAsia="Times New Roman" w:hAnsi="Times New Roman" w:cs="Times New Roman"/>
                <w:color w:val="000000"/>
                <w:sz w:val="24"/>
                <w:szCs w:val="24"/>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CF83B2"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Тір</w:t>
            </w:r>
            <w:r w:rsidRPr="00E75B5C">
              <w:rPr>
                <w:rFonts w:ascii="Times New Roman" w:eastAsia="Times New Roman" w:hAnsi="Times New Roman" w:cs="Times New Roman"/>
                <w:color w:val="000000"/>
                <w:sz w:val="24"/>
                <w:szCs w:val="24"/>
                <w:lang w:eastAsia="ru-RU"/>
              </w:rPr>
              <w:softHyphen/>
              <w:t>кел</w:t>
            </w:r>
            <w:r w:rsidRPr="00E75B5C">
              <w:rPr>
                <w:rFonts w:ascii="Times New Roman" w:eastAsia="Times New Roman" w:hAnsi="Times New Roman" w:cs="Times New Roman"/>
                <w:color w:val="000000"/>
                <w:sz w:val="24"/>
                <w:szCs w:val="24"/>
                <w:lang w:eastAsia="ru-RU"/>
              </w:rPr>
              <w:softHyphen/>
              <w:t>ген ак</w:t>
            </w:r>
            <w:r w:rsidRPr="00E75B5C">
              <w:rPr>
                <w:rFonts w:ascii="Times New Roman" w:eastAsia="Times New Roman" w:hAnsi="Times New Roman" w:cs="Times New Roman"/>
                <w:color w:val="000000"/>
                <w:sz w:val="24"/>
                <w:szCs w:val="24"/>
                <w:lang w:eastAsia="ru-RU"/>
              </w:rPr>
              <w:softHyphen/>
              <w:t>тив</w:t>
            </w:r>
            <w:r w:rsidRPr="00E75B5C">
              <w:rPr>
                <w:rFonts w:ascii="Times New Roman" w:eastAsia="Times New Roman" w:hAnsi="Times New Roman" w:cs="Times New Roman"/>
                <w:color w:val="000000"/>
                <w:sz w:val="24"/>
                <w:szCs w:val="24"/>
                <w:lang w:eastAsia="ru-RU"/>
              </w:rPr>
              <w:softHyphen/>
              <w:t>тер</w:t>
            </w:r>
            <w:r w:rsidRPr="00E75B5C">
              <w:rPr>
                <w:rFonts w:ascii="Times New Roman" w:eastAsia="Times New Roman" w:hAnsi="Times New Roman" w:cs="Times New Roman"/>
                <w:color w:val="000000"/>
                <w:sz w:val="24"/>
                <w:szCs w:val="24"/>
                <w:lang w:eastAsia="ru-RU"/>
              </w:rPr>
              <w:softHyphen/>
              <w:t>дің шы</w:t>
            </w:r>
            <w:r w:rsidRPr="00E75B5C">
              <w:rPr>
                <w:rFonts w:ascii="Times New Roman" w:eastAsia="Times New Roman" w:hAnsi="Times New Roman" w:cs="Times New Roman"/>
                <w:color w:val="000000"/>
                <w:sz w:val="24"/>
                <w:szCs w:val="24"/>
                <w:lang w:eastAsia="ru-RU"/>
              </w:rPr>
              <w:softHyphen/>
              <w:t>ға</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w:t>
            </w:r>
            <w:r w:rsidRPr="00E75B5C">
              <w:rPr>
                <w:rFonts w:ascii="Times New Roman" w:eastAsia="Times New Roman" w:hAnsi="Times New Roman" w:cs="Times New Roman"/>
                <w:color w:val="000000"/>
                <w:sz w:val="24"/>
                <w:szCs w:val="24"/>
                <w:lang w:eastAsia="ru-RU"/>
              </w:rPr>
              <w:softHyphen/>
              <w:t>ған кү</w:t>
            </w:r>
            <w:r w:rsidRPr="00E75B5C">
              <w:rPr>
                <w:rFonts w:ascii="Times New Roman" w:eastAsia="Times New Roman" w:hAnsi="Times New Roman" w:cs="Times New Roman"/>
                <w:color w:val="000000"/>
                <w:sz w:val="24"/>
                <w:szCs w:val="24"/>
                <w:lang w:eastAsia="ru-RU"/>
              </w:rPr>
              <w:softHyphen/>
              <w:t>ні</w:t>
            </w:r>
          </w:p>
        </w:tc>
      </w:tr>
      <w:tr w:rsidR="00E75B5C" w:rsidRPr="00E75B5C" w14:paraId="15D87712" w14:textId="77777777" w:rsidTr="00E75B5C">
        <w:trPr>
          <w:trHeight w:val="54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649054"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101C47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D9DDA5"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18DE6E"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19FEF2"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5673B7"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A1F93D"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E3771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5DB18F"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7197D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DBB5C0"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11</w:t>
            </w:r>
          </w:p>
        </w:tc>
      </w:tr>
      <w:tr w:rsidR="00E75B5C" w:rsidRPr="00E75B5C" w14:paraId="6B4D514C" w14:textId="77777777" w:rsidTr="00E75B5C">
        <w:trPr>
          <w:trHeight w:val="54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5CABB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34F5A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C01361"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B44DA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14ACB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335554"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5D57B9"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6FB36BD"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6FC508"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E68B9C"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86D95B" w14:textId="77777777" w:rsidR="00E75B5C" w:rsidRPr="00E75B5C" w:rsidRDefault="00E75B5C" w:rsidP="00E75B5C">
            <w:pPr>
              <w:spacing w:after="0" w:line="240" w:lineRule="auto"/>
              <w:jc w:val="center"/>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r w:rsidR="00E75B5C" w:rsidRPr="00E75B5C" w14:paraId="02049537" w14:textId="77777777" w:rsidTr="00E75B5C">
        <w:trPr>
          <w:trHeight w:val="543"/>
        </w:trPr>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34B744"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ЖИЫ</w:t>
            </w:r>
            <w:r w:rsidRPr="00E75B5C">
              <w:rPr>
                <w:rFonts w:ascii="Times New Roman" w:eastAsia="Times New Roman" w:hAnsi="Times New Roman" w:cs="Times New Roman"/>
                <w:color w:val="000000"/>
                <w:sz w:val="24"/>
                <w:szCs w:val="24"/>
                <w:lang w:eastAsia="ru-RU"/>
              </w:rPr>
              <w:softHyphen/>
              <w:t>НЫ (жол тек ны</w:t>
            </w:r>
            <w:r w:rsidRPr="00E75B5C">
              <w:rPr>
                <w:rFonts w:ascii="Times New Roman" w:eastAsia="Times New Roman" w:hAnsi="Times New Roman" w:cs="Times New Roman"/>
                <w:color w:val="000000"/>
                <w:sz w:val="24"/>
                <w:szCs w:val="24"/>
                <w:lang w:eastAsia="ru-RU"/>
              </w:rPr>
              <w:softHyphen/>
              <w:t>сан</w:t>
            </w:r>
            <w:r w:rsidRPr="00E75B5C">
              <w:rPr>
                <w:rFonts w:ascii="Times New Roman" w:eastAsia="Times New Roman" w:hAnsi="Times New Roman" w:cs="Times New Roman"/>
                <w:color w:val="000000"/>
                <w:sz w:val="24"/>
                <w:szCs w:val="24"/>
                <w:lang w:eastAsia="ru-RU"/>
              </w:rPr>
              <w:softHyphen/>
              <w:t>ның қо</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тындысы бой</w:t>
            </w:r>
            <w:r w:rsidRPr="00E75B5C">
              <w:rPr>
                <w:rFonts w:ascii="Times New Roman" w:eastAsia="Times New Roman" w:hAnsi="Times New Roman" w:cs="Times New Roman"/>
                <w:color w:val="000000"/>
                <w:sz w:val="24"/>
                <w:szCs w:val="24"/>
                <w:lang w:eastAsia="ru-RU"/>
              </w:rPr>
              <w:softHyphen/>
              <w:t>ын</w:t>
            </w:r>
            <w:r w:rsidRPr="00E75B5C">
              <w:rPr>
                <w:rFonts w:ascii="Times New Roman" w:eastAsia="Times New Roman" w:hAnsi="Times New Roman" w:cs="Times New Roman"/>
                <w:color w:val="000000"/>
                <w:sz w:val="24"/>
                <w:szCs w:val="24"/>
                <w:lang w:eastAsia="ru-RU"/>
              </w:rPr>
              <w:softHyphen/>
              <w:t>ша тол</w:t>
            </w:r>
            <w:r w:rsidRPr="00E75B5C">
              <w:rPr>
                <w:rFonts w:ascii="Times New Roman" w:eastAsia="Times New Roman" w:hAnsi="Times New Roman" w:cs="Times New Roman"/>
                <w:color w:val="000000"/>
                <w:sz w:val="24"/>
                <w:szCs w:val="24"/>
                <w:lang w:eastAsia="ru-RU"/>
              </w:rPr>
              <w:softHyphen/>
              <w:t>ты</w:t>
            </w:r>
            <w:r w:rsidRPr="00E75B5C">
              <w:rPr>
                <w:rFonts w:ascii="Times New Roman" w:eastAsia="Times New Roman" w:hAnsi="Times New Roman" w:cs="Times New Roman"/>
                <w:color w:val="000000"/>
                <w:sz w:val="24"/>
                <w:szCs w:val="24"/>
                <w:lang w:eastAsia="ru-RU"/>
              </w:rPr>
              <w:softHyphen/>
              <w:t>ры</w:t>
            </w:r>
            <w:r w:rsidRPr="00E75B5C">
              <w:rPr>
                <w:rFonts w:ascii="Times New Roman" w:eastAsia="Times New Roman" w:hAnsi="Times New Roman" w:cs="Times New Roman"/>
                <w:color w:val="000000"/>
                <w:sz w:val="24"/>
                <w:szCs w:val="24"/>
                <w:lang w:eastAsia="ru-RU"/>
              </w:rPr>
              <w:softHyphen/>
              <w:t>ла</w:t>
            </w:r>
            <w:r w:rsidRPr="00E75B5C">
              <w:rPr>
                <w:rFonts w:ascii="Times New Roman" w:eastAsia="Times New Roman" w:hAnsi="Times New Roman" w:cs="Times New Roman"/>
                <w:color w:val="000000"/>
                <w:sz w:val="24"/>
                <w:szCs w:val="24"/>
                <w:lang w:eastAsia="ru-RU"/>
              </w:rPr>
              <w:softHyphen/>
              <w:t>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67597C"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E0C337"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ADCE4D"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D03816" w14:textId="77777777" w:rsidR="00E75B5C" w:rsidRPr="00E75B5C" w:rsidRDefault="00E75B5C" w:rsidP="00E75B5C">
            <w:pPr>
              <w:spacing w:after="0" w:line="240" w:lineRule="auto"/>
              <w:textAlignment w:val="baseline"/>
              <w:rPr>
                <w:rFonts w:ascii="Times New Roman" w:eastAsia="Times New Roman" w:hAnsi="Times New Roman" w:cs="Times New Roman"/>
                <w:color w:val="000000"/>
                <w:sz w:val="24"/>
                <w:szCs w:val="24"/>
                <w:lang w:eastAsia="ru-RU"/>
              </w:rPr>
            </w:pPr>
            <w:r w:rsidRPr="00E75B5C">
              <w:rPr>
                <w:rFonts w:ascii="Times New Roman" w:eastAsia="Times New Roman" w:hAnsi="Times New Roman" w:cs="Times New Roman"/>
                <w:color w:val="000000"/>
                <w:sz w:val="24"/>
                <w:szCs w:val="24"/>
                <w:lang w:eastAsia="ru-RU"/>
              </w:rPr>
              <w:t> </w:t>
            </w:r>
          </w:p>
        </w:tc>
      </w:tr>
    </w:tbl>
    <w:p w14:paraId="081F606B" w14:textId="77777777" w:rsidR="001F52FB" w:rsidRPr="00E75B5C" w:rsidRDefault="001F52FB" w:rsidP="001F52FB">
      <w:pPr>
        <w:spacing w:line="240" w:lineRule="auto"/>
        <w:jc w:val="right"/>
        <w:rPr>
          <w:rFonts w:ascii="Times New Roman" w:hAnsi="Times New Roman" w:cs="Times New Roman"/>
          <w:sz w:val="24"/>
          <w:szCs w:val="24"/>
        </w:rPr>
      </w:pPr>
      <w:r w:rsidRPr="00E75B5C">
        <w:rPr>
          <w:rFonts w:ascii="Times New Roman" w:hAnsi="Times New Roman" w:cs="Times New Roman"/>
          <w:sz w:val="24"/>
          <w:szCs w:val="24"/>
        </w:rPr>
        <w:t>(теңге)</w:t>
      </w:r>
    </w:p>
    <w:p w14:paraId="2C07FF4A" w14:textId="77777777" w:rsidR="00042540" w:rsidRDefault="00042540" w:rsidP="00E75B5C">
      <w:pPr>
        <w:spacing w:line="240" w:lineRule="auto"/>
        <w:jc w:val="right"/>
        <w:rPr>
          <w:rFonts w:ascii="Times New Roman" w:hAnsi="Times New Roman" w:cs="Times New Roman"/>
          <w:sz w:val="24"/>
          <w:szCs w:val="24"/>
        </w:rPr>
      </w:pPr>
    </w:p>
    <w:p w14:paraId="77C15374"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____________________________________________________________________________</w:t>
      </w:r>
    </w:p>
    <w:p w14:paraId="4EAB8CF0"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(Басшының (салық төлеушінің) Т.А.Ә. (ол болған кезде), қолы, мөрі (ол болған жағдайда,</w:t>
      </w:r>
    </w:p>
    <w:p w14:paraId="264AC083"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 xml:space="preserve"> дара кәсіпкерлік субъектілерге жататын заңды тұлғаларды қоспағанда)</w:t>
      </w:r>
    </w:p>
    <w:p w14:paraId="1CC81598"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____________________________________________________________________________</w:t>
      </w:r>
    </w:p>
    <w:p w14:paraId="42F11DF1"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(Бас бухгалтердің Т.А.Ә. (ол болған кезде), қолы)</w:t>
      </w:r>
    </w:p>
    <w:p w14:paraId="37168975"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____________________________________________________________________________</w:t>
      </w:r>
    </w:p>
    <w:p w14:paraId="76A41E59"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(Салық тіркелімін жасауға жауапты адамның Т.А.Ә. (ол болған кезде), қолы)</w:t>
      </w:r>
    </w:p>
    <w:p w14:paraId="112D3C2A"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____________________________________________________________________________</w:t>
      </w:r>
    </w:p>
    <w:p w14:paraId="0F69C63E"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(Салық тіркелімі жасалған күн)</w:t>
      </w:r>
    </w:p>
    <w:p w14:paraId="67E6E7BA"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Ескерту:</w:t>
      </w:r>
    </w:p>
    <w:p w14:paraId="2054B50C"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аббревиатураның таратып жазылуы:</w:t>
      </w:r>
    </w:p>
    <w:p w14:paraId="6CB2451B"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ЖСН – жеке сәйкестендіру номері;</w:t>
      </w:r>
    </w:p>
    <w:p w14:paraId="0E11FC0C"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БСН – бизнес-сәйкестендіру номері;</w:t>
      </w:r>
    </w:p>
    <w:p w14:paraId="62FF06BD"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Т.А.Ә. – тегі, аты, әкесінің аты (ол болған кезде);</w:t>
      </w:r>
    </w:p>
    <w:p w14:paraId="6CB26B35"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ҚРМЖ НҚЖ - Қазақстан Республикасының Мемлекеттік жіктеуішіне Негізгі қорлардың жіктеуіші.</w:t>
      </w:r>
    </w:p>
    <w:p w14:paraId="5089475D" w14:textId="77777777" w:rsidR="00042540" w:rsidRDefault="00042540" w:rsidP="00042540">
      <w:pPr>
        <w:ind w:left="-284"/>
        <w:jc w:val="both"/>
        <w:rPr>
          <w:rFonts w:ascii="Times New Roman" w:hAnsi="Times New Roman" w:cs="Times New Roman"/>
          <w:sz w:val="24"/>
          <w:szCs w:val="24"/>
        </w:rPr>
      </w:pPr>
    </w:p>
    <w:p w14:paraId="276D921F" w14:textId="77777777" w:rsidR="00042540" w:rsidRDefault="00042540" w:rsidP="00042540">
      <w:pPr>
        <w:ind w:left="-426"/>
        <w:jc w:val="both"/>
        <w:rPr>
          <w:rFonts w:ascii="Times New Roman" w:hAnsi="Times New Roman" w:cs="Times New Roman"/>
          <w:b/>
          <w:bCs/>
          <w:sz w:val="28"/>
          <w:szCs w:val="28"/>
          <w:lang w:val="kk-KZ"/>
        </w:rPr>
      </w:pPr>
      <w:r w:rsidRPr="00042540">
        <w:rPr>
          <w:rFonts w:ascii="Times New Roman" w:hAnsi="Times New Roman" w:cs="Times New Roman"/>
          <w:b/>
          <w:bCs/>
          <w:sz w:val="28"/>
          <w:szCs w:val="28"/>
        </w:rPr>
        <w:t xml:space="preserve">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нысанын </w:t>
      </w:r>
      <w:r w:rsidRPr="00042540">
        <w:rPr>
          <w:rFonts w:ascii="Times New Roman" w:hAnsi="Times New Roman" w:cs="Times New Roman"/>
          <w:b/>
          <w:bCs/>
          <w:sz w:val="28"/>
          <w:szCs w:val="28"/>
          <w:lang w:val="kk-KZ"/>
        </w:rPr>
        <w:t>толтыру қағидалары</w:t>
      </w:r>
    </w:p>
    <w:p w14:paraId="74B921FC"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13. Тіркелген активтер топтарының (кіші топтарының) құндық теңгерімдерін айқындау тіркелген активтер және кейінгі шығыстар бойынша салық тіркелімінің нысанын жасау жөнінде салық тіркелімінің нысаны,Салық кодексінің 7 бөліміне сәйкес салық салу мақсатында тіркелген активтер топтарының (кіші топтарының) құндық теңгерімдерін және тіркелген активтер бойынша кейінгі шығыстарды айқындауға арналған.</w:t>
      </w:r>
    </w:p>
    <w:p w14:paraId="7D59BD73"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14. «Тіркелген активтер бойынша амортизациялық аударымдар мен басқа да шегерімдер» кестесінде:</w:t>
      </w:r>
    </w:p>
    <w:p w14:paraId="76C5DD2F"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 1-бағанда – жолдың реттік нөмірі;</w:t>
      </w:r>
    </w:p>
    <w:p w14:paraId="1FC35062"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2) 2-бағанда – құндық көрсеткіштер мен тіркелген активтер бойынша шегерімдердің атауы;</w:t>
      </w:r>
    </w:p>
    <w:p w14:paraId="22EF8044"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w:t>
      </w:r>
    </w:p>
    <w:p w14:paraId="5918812D"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 xml:space="preserve">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w:t>
      </w:r>
      <w:r w:rsidRPr="00042540">
        <w:rPr>
          <w:rFonts w:ascii="Times New Roman" w:hAnsi="Times New Roman" w:cs="Times New Roman"/>
          <w:sz w:val="24"/>
          <w:szCs w:val="24"/>
          <w:lang w:val="kk-KZ"/>
        </w:rPr>
        <w:lastRenderedPageBreak/>
        <w:t>тіркелген активтердің қалған топтары бойынша шегерімдерді көрсетуге арналған көрсеткіштер; 5) 5-бағанда – тіркелген активтер бойынша шегерімдерді көрсетуге арналған қорытынды көрсеткіштер көрсетіледі. Тиісті 3 және 4-бағандардың жиынтығы ретінде айқындалады.</w:t>
      </w:r>
    </w:p>
    <w:p w14:paraId="1C207856"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15. «Амортизациялық аударымдар мен тіркелген активтер бойынша басқа да шегерімдердің толық жазылуы» кестесінде:</w:t>
      </w:r>
    </w:p>
    <w:p w14:paraId="24B53EAE"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 1-бағанда – жолдың реттік нөмірі;</w:t>
      </w:r>
    </w:p>
    <w:p w14:paraId="58325EF8"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2) 2-бағанда – «Негізгі қорлардың жіктеушісі» Қазақстан Республикасының мемлекеттік жіктеушісіне сәйкес тіркелген активтердің І тобы бойынша негізгі құралдардың коды немесе Салық кодексінің 271 бабына сәйкес салық төлеуші ол бойынша амортизациялық аударымдарды есептейтін тіркелген активтердің II, III және IV топтары бойынша топтың атауы;</w:t>
      </w:r>
    </w:p>
    <w:p w14:paraId="1F722E0E"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3) 3-бағанда – Салық кодексінің 267 бабына сәйкес амортизациялық аударымдарды есептеу үшін тіркелген активтер тобының нөмірі;</w:t>
      </w:r>
    </w:p>
    <w:p w14:paraId="7A5DA061"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4) 4-бағанда – Салық кодексінің 269, 271 баптарына сәйкес процентпен амортизацияның шекті нормасы;</w:t>
      </w:r>
    </w:p>
    <w:p w14:paraId="74DEAC82"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5) 5-бағанда – әрбір кіші топ (топ) бойынша, бірақ 4-бағанда көрсетілген шектен жоғары емес процентпен салық төлеуші қолданатын амортизация нормасы;</w:t>
      </w:r>
    </w:p>
    <w:p w14:paraId="1D8D006C"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4555F930"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7) 7-бағанда – Салық кодексінің 268, 269 баптарына сәйкес айқындалған тіркелген активтердің құны. Көрсетілген негізгі құралдар мен материалдық емес активтердің құны Салық кодексінің 268, 269 баптарына 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0E458AFF"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8) 8-бағанда – шығарылған тіркелген активтердің Салық кодексінің 270 бабына сәйкес айқындалған құны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1CF202F9"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9) 9-бағанда – Салық кодексінің 272-бабына сәйкес шегерімге жатқызылатын кейінгі шығыстар сомасы;</w:t>
      </w:r>
    </w:p>
    <w:p w14:paraId="0B68D5FD"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10) 10-бағанда – Салық кодексінің 272-бабы 2-тармағына сәйкес топтың (кіші топтың) құндық теңгерімінің ұлғаюына жатқызылатын кейінгі шығыстар сомасы;</w:t>
      </w:r>
    </w:p>
    <w:p w14:paraId="4FE601FB"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11) 11-бағанда – Салық кодексінің 267 бабына сәйкес есепті салық кезеңінің соңына кіші топтың құндық теңгерімінің шамасы, ол мынадай тәртіппен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45E6E76E"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lastRenderedPageBreak/>
        <w:t>12) 12-бағанда – Салық кодексінің 271 бабына сәйкес мынадай тәртіппен есептелген салық кезеңі үшін амортизациялық аударымдар сомасы: 11-баған х 5-баған;</w:t>
      </w:r>
    </w:p>
    <w:p w14:paraId="46493A5B"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13) 13-бағанда – топтардың (II, III және IV) тіркелген активтері құндық теңгерімінің шамасы, салық кезеңінің соңына тіркелген активтерді шығару кезінде Салық кодексінің 273 бабына сәйкес шегерімге жатады;</w:t>
      </w:r>
    </w:p>
    <w:p w14:paraId="02509545"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14) 14-бағанда – шамасы есепті салық кезеңінің соңына 300 айлық есептік көрсеткіштен аз соманы құрайтын және Салық кодексінің 273 бабына 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687B343B"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15) 15-бағанда – Салық кодексінде көзделген түзетулер ескеріле отырып, салық кезеңінің соңына кіші топтың (топтар) құндық теңгерімі көрсетіледі, ол мынадай тәртіппен айқындалады: 11-баған - 12-баған - 13-баған - 14-баған.</w:t>
      </w:r>
    </w:p>
    <w:p w14:paraId="598FB62B"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Кіші топтың (І топ бойынша) тіркелген активтері өтеусіз берілген жағдайды қоспағанда, тиісті кіші топтың құндық теңгерімі мөлшеріндегі сома І топтың тіркелген активтерінің шығындары деп есептеледі. Осы кіші топтың теңгерімінің құны салық кезеңінің соңына нөлге теңеледі және шегерімге жатқызылмайды.</w:t>
      </w:r>
    </w:p>
    <w:p w14:paraId="794C6E54"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w:t>
      </w:r>
    </w:p>
    <w:p w14:paraId="04317D23"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16. «Қазақстан Республикасы аумағында пайдалануға алғаш енгізілген тіркелген активтер бойынша амортизациялық аударымдар» кестесінде (Салық кодексінде көзделген шарттарға сәйкес жер қойнауын пайдаланушы болып табылатын салық төлеушілер толтырады):</w:t>
      </w:r>
    </w:p>
    <w:p w14:paraId="799A5B7D"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1) 1-бағанда – жолдың реттік нөмірі;</w:t>
      </w:r>
    </w:p>
    <w:p w14:paraId="31B4B7F5"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w:t>
      </w:r>
    </w:p>
    <w:p w14:paraId="7D01FB0E"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3) 3-бағанда – тиісті тіркелген активтің Қазақстан Республикасы аумағына пайдалануға енгізілу күні;</w:t>
      </w:r>
    </w:p>
    <w:p w14:paraId="50094C1C" w14:textId="77777777" w:rsidR="00042540" w:rsidRPr="00042540" w:rsidRDefault="00042540" w:rsidP="00042540">
      <w:pPr>
        <w:ind w:left="-426"/>
        <w:jc w:val="both"/>
        <w:rPr>
          <w:rFonts w:ascii="Times New Roman" w:hAnsi="Times New Roman" w:cs="Times New Roman"/>
          <w:sz w:val="24"/>
          <w:szCs w:val="24"/>
          <w:lang w:val="kk-KZ"/>
        </w:rPr>
      </w:pPr>
      <w:r w:rsidRPr="00042540">
        <w:rPr>
          <w:rFonts w:ascii="Times New Roman" w:hAnsi="Times New Roman" w:cs="Times New Roman"/>
          <w:sz w:val="24"/>
          <w:szCs w:val="24"/>
          <w:lang w:val="kk-KZ"/>
        </w:rPr>
        <w:t>4) 4-бағанда – Салық кодексінің 267 бабына сәйкес сәйкес тіркелген активтер тобының нөмірі;</w:t>
      </w:r>
    </w:p>
    <w:p w14:paraId="0FB9AA1D"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5) 5-бағанда – Салық кодексінің 271 бабына сәйкес амортизацияның шекті нормалары проценттерде;</w:t>
      </w:r>
    </w:p>
    <w:p w14:paraId="60BFC924"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6) 6-бағанда – әрбір тіркелген активтердің атауы бойынша процентпен, бірақ 5-бағанда көрсетілген шектерден жоғары емес салық төлеуші қолданатын амортизация нормасы;</w:t>
      </w:r>
    </w:p>
    <w:p w14:paraId="3894432B"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7) 7-бағанда – Салық кодексінің 271-бабы 7-тармағына сәйкес салық төлеуші қолданатын, 6-бағанның шамасын тиісті жолдың «2» көбейтіндісі ретінде айқындалатын амортизацияның екі еселенген нормалары;</w:t>
      </w:r>
    </w:p>
    <w:p w14:paraId="2AE1A156"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lastRenderedPageBreak/>
        <w:t>8) 8-бағанда – Қазақстан Республикасы аумағында пайдалануға алғаш енгізілген және салық төлеуші жылдық жиынтық табыс алу мақсатында пайдаланатын келіп түскен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14:paraId="2CF73C7B"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9) 9-бағанда – Салық кодексінің 271 бабына сәйкес кемінде үш жыл жылдық жиынтық табыс алу мақсатында тіркелген активтердің деректерін пайдалану шартымен, тиісті жолдардың 7 және 8-бағандарында көрсетілген шамалардың көбейтіндісі ретінде айқындалатын амортизацияның екі еселенген нормасы бойынша есептелген амортизациялық аударымдардың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14:paraId="23D8052A"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енгізілуге тиіс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w:t>
      </w:r>
    </w:p>
    <w:p w14:paraId="314AE4DD"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11) 11-бағанда – пайдаланудың үш жылдық кезеңі өткенге дейін сатылған жағдайда тиісті тіркелген активтің шығарылған күні көрсетіледі.</w:t>
      </w:r>
    </w:p>
    <w:p w14:paraId="213ACC80"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17.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67C418A6"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w:t>
      </w:r>
    </w:p>
    <w:p w14:paraId="68F28373"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w:t>
      </w:r>
    </w:p>
    <w:p w14:paraId="3AA9C93D"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Салық тіркеліміне тіркелген активтердің өзгеруін қосымша енгізген жағдайда, қосымша салық тіркелімі осы Қағидалардың 15-16-тармақтарына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1E9A09AC"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lastRenderedPageBreak/>
        <w:t>18.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1671BD2A"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19.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2472B825"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1) салық тіркеліміне өзгерістердің және (немесе) толықтырулардың енгізілу себептері;</w:t>
      </w:r>
    </w:p>
    <w:p w14:paraId="600F2CA5" w14:textId="77777777" w:rsidR="00042540" w:rsidRPr="00042540" w:rsidRDefault="00042540" w:rsidP="00042540">
      <w:pPr>
        <w:ind w:left="-426"/>
        <w:jc w:val="both"/>
        <w:rPr>
          <w:rFonts w:ascii="Times New Roman" w:hAnsi="Times New Roman" w:cs="Times New Roman"/>
          <w:sz w:val="24"/>
          <w:szCs w:val="24"/>
        </w:rPr>
      </w:pPr>
      <w:r w:rsidRPr="00042540">
        <w:rPr>
          <w:rFonts w:ascii="Times New Roman" w:hAnsi="Times New Roman" w:cs="Times New Roman"/>
          <w:sz w:val="24"/>
          <w:szCs w:val="24"/>
        </w:rPr>
        <w:t>2) тіркелген актив тобының нөмірі және салық тіркелімінің өзгерістер енгізілетін жолдарының нөмірлері;</w:t>
      </w:r>
    </w:p>
    <w:p w14:paraId="20B32611" w14:textId="6710B836" w:rsidR="00E75B5C" w:rsidRPr="001F52FB" w:rsidRDefault="00042540" w:rsidP="001F52FB">
      <w:pPr>
        <w:ind w:left="-426"/>
        <w:jc w:val="both"/>
        <w:rPr>
          <w:rFonts w:ascii="Times New Roman" w:hAnsi="Times New Roman" w:cs="Times New Roman"/>
          <w:sz w:val="28"/>
          <w:szCs w:val="28"/>
        </w:rPr>
      </w:pPr>
      <w:r w:rsidRPr="00042540">
        <w:rPr>
          <w:rFonts w:ascii="Times New Roman" w:hAnsi="Times New Roman" w:cs="Times New Roman"/>
          <w:sz w:val="24"/>
          <w:szCs w:val="24"/>
        </w:rPr>
        <w:t>3) жазбаша негіздеменің жасалған күні көрсетіле отырып, қоса беріледі.</w:t>
      </w:r>
      <w:bookmarkStart w:id="0" w:name="_GoBack"/>
      <w:bookmarkEnd w:id="0"/>
    </w:p>
    <w:sectPr w:rsidR="00E75B5C" w:rsidRPr="001F52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6F5F6" w14:textId="77777777" w:rsidR="007A68CB" w:rsidRDefault="007A68CB" w:rsidP="00042540">
      <w:pPr>
        <w:spacing w:after="0" w:line="240" w:lineRule="auto"/>
      </w:pPr>
      <w:r>
        <w:separator/>
      </w:r>
    </w:p>
  </w:endnote>
  <w:endnote w:type="continuationSeparator" w:id="0">
    <w:p w14:paraId="5B1C23A9" w14:textId="77777777" w:rsidR="007A68CB" w:rsidRDefault="007A68CB" w:rsidP="0004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7D57" w14:textId="77777777" w:rsidR="007A68CB" w:rsidRDefault="007A68CB" w:rsidP="00042540">
      <w:pPr>
        <w:spacing w:after="0" w:line="240" w:lineRule="auto"/>
      </w:pPr>
      <w:r>
        <w:separator/>
      </w:r>
    </w:p>
  </w:footnote>
  <w:footnote w:type="continuationSeparator" w:id="0">
    <w:p w14:paraId="20B78981" w14:textId="77777777" w:rsidR="007A68CB" w:rsidRDefault="007A68CB" w:rsidP="00042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43"/>
    <w:rsid w:val="00042540"/>
    <w:rsid w:val="000E208E"/>
    <w:rsid w:val="000F3615"/>
    <w:rsid w:val="001F52FB"/>
    <w:rsid w:val="002D7B43"/>
    <w:rsid w:val="007A68CB"/>
    <w:rsid w:val="00E7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4938"/>
  <w15:chartTrackingRefBased/>
  <w15:docId w15:val="{A3E3B3DC-70EC-4A38-BCC4-66F09E39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5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2540"/>
  </w:style>
  <w:style w:type="paragraph" w:styleId="a5">
    <w:name w:val="footer"/>
    <w:basedOn w:val="a"/>
    <w:link w:val="a6"/>
    <w:uiPriority w:val="99"/>
    <w:unhideWhenUsed/>
    <w:rsid w:val="000425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1510">
      <w:bodyDiv w:val="1"/>
      <w:marLeft w:val="0"/>
      <w:marRight w:val="0"/>
      <w:marTop w:val="0"/>
      <w:marBottom w:val="0"/>
      <w:divBdr>
        <w:top w:val="none" w:sz="0" w:space="0" w:color="auto"/>
        <w:left w:val="none" w:sz="0" w:space="0" w:color="auto"/>
        <w:bottom w:val="none" w:sz="0" w:space="0" w:color="auto"/>
        <w:right w:val="none" w:sz="0" w:space="0" w:color="auto"/>
      </w:divBdr>
      <w:divsChild>
        <w:div w:id="642538935">
          <w:marLeft w:val="0"/>
          <w:marRight w:val="0"/>
          <w:marTop w:val="0"/>
          <w:marBottom w:val="0"/>
          <w:divBdr>
            <w:top w:val="none" w:sz="0" w:space="0" w:color="auto"/>
            <w:left w:val="none" w:sz="0" w:space="0" w:color="auto"/>
            <w:bottom w:val="none" w:sz="0" w:space="0" w:color="auto"/>
            <w:right w:val="none" w:sz="0" w:space="0" w:color="auto"/>
          </w:divBdr>
        </w:div>
        <w:div w:id="1478298991">
          <w:marLeft w:val="0"/>
          <w:marRight w:val="0"/>
          <w:marTop w:val="0"/>
          <w:marBottom w:val="0"/>
          <w:divBdr>
            <w:top w:val="none" w:sz="0" w:space="0" w:color="auto"/>
            <w:left w:val="none" w:sz="0" w:space="0" w:color="auto"/>
            <w:bottom w:val="none" w:sz="0" w:space="0" w:color="auto"/>
            <w:right w:val="none" w:sz="0" w:space="0" w:color="auto"/>
          </w:divBdr>
        </w:div>
        <w:div w:id="1862471416">
          <w:marLeft w:val="0"/>
          <w:marRight w:val="0"/>
          <w:marTop w:val="0"/>
          <w:marBottom w:val="0"/>
          <w:divBdr>
            <w:top w:val="none" w:sz="0" w:space="0" w:color="auto"/>
            <w:left w:val="none" w:sz="0" w:space="0" w:color="auto"/>
            <w:bottom w:val="none" w:sz="0" w:space="0" w:color="auto"/>
            <w:right w:val="none" w:sz="0" w:space="0" w:color="auto"/>
          </w:divBdr>
        </w:div>
        <w:div w:id="1321352890">
          <w:marLeft w:val="0"/>
          <w:marRight w:val="0"/>
          <w:marTop w:val="0"/>
          <w:marBottom w:val="0"/>
          <w:divBdr>
            <w:top w:val="none" w:sz="0" w:space="0" w:color="auto"/>
            <w:left w:val="none" w:sz="0" w:space="0" w:color="auto"/>
            <w:bottom w:val="none" w:sz="0" w:space="0" w:color="auto"/>
            <w:right w:val="none" w:sz="0" w:space="0" w:color="auto"/>
          </w:divBdr>
        </w:div>
        <w:div w:id="223178651">
          <w:marLeft w:val="0"/>
          <w:marRight w:val="0"/>
          <w:marTop w:val="0"/>
          <w:marBottom w:val="0"/>
          <w:divBdr>
            <w:top w:val="none" w:sz="0" w:space="0" w:color="auto"/>
            <w:left w:val="none" w:sz="0" w:space="0" w:color="auto"/>
            <w:bottom w:val="none" w:sz="0" w:space="0" w:color="auto"/>
            <w:right w:val="none" w:sz="0" w:space="0" w:color="auto"/>
          </w:divBdr>
        </w:div>
        <w:div w:id="832186073">
          <w:marLeft w:val="0"/>
          <w:marRight w:val="0"/>
          <w:marTop w:val="0"/>
          <w:marBottom w:val="0"/>
          <w:divBdr>
            <w:top w:val="none" w:sz="0" w:space="0" w:color="auto"/>
            <w:left w:val="none" w:sz="0" w:space="0" w:color="auto"/>
            <w:bottom w:val="none" w:sz="0" w:space="0" w:color="auto"/>
            <w:right w:val="none" w:sz="0" w:space="0" w:color="auto"/>
          </w:divBdr>
        </w:div>
        <w:div w:id="1669940815">
          <w:marLeft w:val="0"/>
          <w:marRight w:val="0"/>
          <w:marTop w:val="0"/>
          <w:marBottom w:val="0"/>
          <w:divBdr>
            <w:top w:val="none" w:sz="0" w:space="0" w:color="auto"/>
            <w:left w:val="none" w:sz="0" w:space="0" w:color="auto"/>
            <w:bottom w:val="none" w:sz="0" w:space="0" w:color="auto"/>
            <w:right w:val="none" w:sz="0" w:space="0" w:color="auto"/>
          </w:divBdr>
        </w:div>
        <w:div w:id="1379815567">
          <w:marLeft w:val="0"/>
          <w:marRight w:val="0"/>
          <w:marTop w:val="0"/>
          <w:marBottom w:val="0"/>
          <w:divBdr>
            <w:top w:val="none" w:sz="0" w:space="0" w:color="auto"/>
            <w:left w:val="none" w:sz="0" w:space="0" w:color="auto"/>
            <w:bottom w:val="none" w:sz="0" w:space="0" w:color="auto"/>
            <w:right w:val="none" w:sz="0" w:space="0" w:color="auto"/>
          </w:divBdr>
        </w:div>
        <w:div w:id="577518752">
          <w:marLeft w:val="0"/>
          <w:marRight w:val="0"/>
          <w:marTop w:val="0"/>
          <w:marBottom w:val="0"/>
          <w:divBdr>
            <w:top w:val="none" w:sz="0" w:space="0" w:color="auto"/>
            <w:left w:val="none" w:sz="0" w:space="0" w:color="auto"/>
            <w:bottom w:val="none" w:sz="0" w:space="0" w:color="auto"/>
            <w:right w:val="none" w:sz="0" w:space="0" w:color="auto"/>
          </w:divBdr>
        </w:div>
        <w:div w:id="1496527634">
          <w:marLeft w:val="0"/>
          <w:marRight w:val="0"/>
          <w:marTop w:val="0"/>
          <w:marBottom w:val="0"/>
          <w:divBdr>
            <w:top w:val="none" w:sz="0" w:space="0" w:color="auto"/>
            <w:left w:val="none" w:sz="0" w:space="0" w:color="auto"/>
            <w:bottom w:val="none" w:sz="0" w:space="0" w:color="auto"/>
            <w:right w:val="none" w:sz="0" w:space="0" w:color="auto"/>
          </w:divBdr>
        </w:div>
        <w:div w:id="1321616265">
          <w:marLeft w:val="0"/>
          <w:marRight w:val="0"/>
          <w:marTop w:val="0"/>
          <w:marBottom w:val="0"/>
          <w:divBdr>
            <w:top w:val="none" w:sz="0" w:space="0" w:color="auto"/>
            <w:left w:val="none" w:sz="0" w:space="0" w:color="auto"/>
            <w:bottom w:val="none" w:sz="0" w:space="0" w:color="auto"/>
            <w:right w:val="none" w:sz="0" w:space="0" w:color="auto"/>
          </w:divBdr>
        </w:div>
        <w:div w:id="1889490571">
          <w:marLeft w:val="0"/>
          <w:marRight w:val="0"/>
          <w:marTop w:val="0"/>
          <w:marBottom w:val="0"/>
          <w:divBdr>
            <w:top w:val="none" w:sz="0" w:space="0" w:color="auto"/>
            <w:left w:val="none" w:sz="0" w:space="0" w:color="auto"/>
            <w:bottom w:val="none" w:sz="0" w:space="0" w:color="auto"/>
            <w:right w:val="none" w:sz="0" w:space="0" w:color="auto"/>
          </w:divBdr>
        </w:div>
        <w:div w:id="1053384507">
          <w:marLeft w:val="0"/>
          <w:marRight w:val="0"/>
          <w:marTop w:val="0"/>
          <w:marBottom w:val="0"/>
          <w:divBdr>
            <w:top w:val="none" w:sz="0" w:space="0" w:color="auto"/>
            <w:left w:val="none" w:sz="0" w:space="0" w:color="auto"/>
            <w:bottom w:val="none" w:sz="0" w:space="0" w:color="auto"/>
            <w:right w:val="none" w:sz="0" w:space="0" w:color="auto"/>
          </w:divBdr>
        </w:div>
        <w:div w:id="237784410">
          <w:marLeft w:val="0"/>
          <w:marRight w:val="0"/>
          <w:marTop w:val="0"/>
          <w:marBottom w:val="0"/>
          <w:divBdr>
            <w:top w:val="none" w:sz="0" w:space="0" w:color="auto"/>
            <w:left w:val="none" w:sz="0" w:space="0" w:color="auto"/>
            <w:bottom w:val="none" w:sz="0" w:space="0" w:color="auto"/>
            <w:right w:val="none" w:sz="0" w:space="0" w:color="auto"/>
          </w:divBdr>
        </w:div>
        <w:div w:id="363484206">
          <w:marLeft w:val="0"/>
          <w:marRight w:val="0"/>
          <w:marTop w:val="0"/>
          <w:marBottom w:val="0"/>
          <w:divBdr>
            <w:top w:val="none" w:sz="0" w:space="0" w:color="auto"/>
            <w:left w:val="none" w:sz="0" w:space="0" w:color="auto"/>
            <w:bottom w:val="none" w:sz="0" w:space="0" w:color="auto"/>
            <w:right w:val="none" w:sz="0" w:space="0" w:color="auto"/>
          </w:divBdr>
        </w:div>
        <w:div w:id="42754141">
          <w:marLeft w:val="0"/>
          <w:marRight w:val="0"/>
          <w:marTop w:val="0"/>
          <w:marBottom w:val="0"/>
          <w:divBdr>
            <w:top w:val="none" w:sz="0" w:space="0" w:color="auto"/>
            <w:left w:val="none" w:sz="0" w:space="0" w:color="auto"/>
            <w:bottom w:val="none" w:sz="0" w:space="0" w:color="auto"/>
            <w:right w:val="none" w:sz="0" w:space="0" w:color="auto"/>
          </w:divBdr>
        </w:div>
      </w:divsChild>
    </w:div>
    <w:div w:id="1023363459">
      <w:bodyDiv w:val="1"/>
      <w:marLeft w:val="0"/>
      <w:marRight w:val="0"/>
      <w:marTop w:val="0"/>
      <w:marBottom w:val="0"/>
      <w:divBdr>
        <w:top w:val="none" w:sz="0" w:space="0" w:color="auto"/>
        <w:left w:val="none" w:sz="0" w:space="0" w:color="auto"/>
        <w:bottom w:val="none" w:sz="0" w:space="0" w:color="auto"/>
        <w:right w:val="none" w:sz="0" w:space="0" w:color="auto"/>
      </w:divBdr>
      <w:divsChild>
        <w:div w:id="419496695">
          <w:marLeft w:val="0"/>
          <w:marRight w:val="0"/>
          <w:marTop w:val="0"/>
          <w:marBottom w:val="0"/>
          <w:divBdr>
            <w:top w:val="none" w:sz="0" w:space="0" w:color="auto"/>
            <w:left w:val="none" w:sz="0" w:space="0" w:color="auto"/>
            <w:bottom w:val="none" w:sz="0" w:space="0" w:color="auto"/>
            <w:right w:val="none" w:sz="0" w:space="0" w:color="auto"/>
          </w:divBdr>
        </w:div>
        <w:div w:id="1089815857">
          <w:marLeft w:val="0"/>
          <w:marRight w:val="0"/>
          <w:marTop w:val="0"/>
          <w:marBottom w:val="0"/>
          <w:divBdr>
            <w:top w:val="none" w:sz="0" w:space="0" w:color="auto"/>
            <w:left w:val="none" w:sz="0" w:space="0" w:color="auto"/>
            <w:bottom w:val="none" w:sz="0" w:space="0" w:color="auto"/>
            <w:right w:val="none" w:sz="0" w:space="0" w:color="auto"/>
          </w:divBdr>
        </w:div>
        <w:div w:id="5208746">
          <w:marLeft w:val="0"/>
          <w:marRight w:val="0"/>
          <w:marTop w:val="0"/>
          <w:marBottom w:val="0"/>
          <w:divBdr>
            <w:top w:val="none" w:sz="0" w:space="0" w:color="auto"/>
            <w:left w:val="none" w:sz="0" w:space="0" w:color="auto"/>
            <w:bottom w:val="none" w:sz="0" w:space="0" w:color="auto"/>
            <w:right w:val="none" w:sz="0" w:space="0" w:color="auto"/>
          </w:divBdr>
        </w:div>
        <w:div w:id="101537793">
          <w:marLeft w:val="0"/>
          <w:marRight w:val="0"/>
          <w:marTop w:val="0"/>
          <w:marBottom w:val="0"/>
          <w:divBdr>
            <w:top w:val="none" w:sz="0" w:space="0" w:color="auto"/>
            <w:left w:val="none" w:sz="0" w:space="0" w:color="auto"/>
            <w:bottom w:val="none" w:sz="0" w:space="0" w:color="auto"/>
            <w:right w:val="none" w:sz="0" w:space="0" w:color="auto"/>
          </w:divBdr>
        </w:div>
        <w:div w:id="810950237">
          <w:marLeft w:val="0"/>
          <w:marRight w:val="0"/>
          <w:marTop w:val="0"/>
          <w:marBottom w:val="0"/>
          <w:divBdr>
            <w:top w:val="none" w:sz="0" w:space="0" w:color="auto"/>
            <w:left w:val="none" w:sz="0" w:space="0" w:color="auto"/>
            <w:bottom w:val="none" w:sz="0" w:space="0" w:color="auto"/>
            <w:right w:val="none" w:sz="0" w:space="0" w:color="auto"/>
          </w:divBdr>
        </w:div>
        <w:div w:id="1434982073">
          <w:marLeft w:val="0"/>
          <w:marRight w:val="0"/>
          <w:marTop w:val="0"/>
          <w:marBottom w:val="0"/>
          <w:divBdr>
            <w:top w:val="none" w:sz="0" w:space="0" w:color="auto"/>
            <w:left w:val="none" w:sz="0" w:space="0" w:color="auto"/>
            <w:bottom w:val="none" w:sz="0" w:space="0" w:color="auto"/>
            <w:right w:val="none" w:sz="0" w:space="0" w:color="auto"/>
          </w:divBdr>
        </w:div>
        <w:div w:id="1456438676">
          <w:marLeft w:val="0"/>
          <w:marRight w:val="0"/>
          <w:marTop w:val="0"/>
          <w:marBottom w:val="0"/>
          <w:divBdr>
            <w:top w:val="none" w:sz="0" w:space="0" w:color="auto"/>
            <w:left w:val="none" w:sz="0" w:space="0" w:color="auto"/>
            <w:bottom w:val="none" w:sz="0" w:space="0" w:color="auto"/>
            <w:right w:val="none" w:sz="0" w:space="0" w:color="auto"/>
          </w:divBdr>
        </w:div>
        <w:div w:id="1185679066">
          <w:marLeft w:val="0"/>
          <w:marRight w:val="0"/>
          <w:marTop w:val="0"/>
          <w:marBottom w:val="0"/>
          <w:divBdr>
            <w:top w:val="none" w:sz="0" w:space="0" w:color="auto"/>
            <w:left w:val="none" w:sz="0" w:space="0" w:color="auto"/>
            <w:bottom w:val="none" w:sz="0" w:space="0" w:color="auto"/>
            <w:right w:val="none" w:sz="0" w:space="0" w:color="auto"/>
          </w:divBdr>
        </w:div>
        <w:div w:id="1892417930">
          <w:marLeft w:val="0"/>
          <w:marRight w:val="0"/>
          <w:marTop w:val="0"/>
          <w:marBottom w:val="0"/>
          <w:divBdr>
            <w:top w:val="none" w:sz="0" w:space="0" w:color="auto"/>
            <w:left w:val="none" w:sz="0" w:space="0" w:color="auto"/>
            <w:bottom w:val="none" w:sz="0" w:space="0" w:color="auto"/>
            <w:right w:val="none" w:sz="0" w:space="0" w:color="auto"/>
          </w:divBdr>
        </w:div>
        <w:div w:id="418601636">
          <w:marLeft w:val="0"/>
          <w:marRight w:val="0"/>
          <w:marTop w:val="0"/>
          <w:marBottom w:val="0"/>
          <w:divBdr>
            <w:top w:val="none" w:sz="0" w:space="0" w:color="auto"/>
            <w:left w:val="none" w:sz="0" w:space="0" w:color="auto"/>
            <w:bottom w:val="none" w:sz="0" w:space="0" w:color="auto"/>
            <w:right w:val="none" w:sz="0" w:space="0" w:color="auto"/>
          </w:divBdr>
        </w:div>
        <w:div w:id="1760250865">
          <w:marLeft w:val="0"/>
          <w:marRight w:val="0"/>
          <w:marTop w:val="0"/>
          <w:marBottom w:val="0"/>
          <w:divBdr>
            <w:top w:val="none" w:sz="0" w:space="0" w:color="auto"/>
            <w:left w:val="none" w:sz="0" w:space="0" w:color="auto"/>
            <w:bottom w:val="none" w:sz="0" w:space="0" w:color="auto"/>
            <w:right w:val="none" w:sz="0" w:space="0" w:color="auto"/>
          </w:divBdr>
        </w:div>
        <w:div w:id="2093769184">
          <w:marLeft w:val="0"/>
          <w:marRight w:val="0"/>
          <w:marTop w:val="0"/>
          <w:marBottom w:val="0"/>
          <w:divBdr>
            <w:top w:val="none" w:sz="0" w:space="0" w:color="auto"/>
            <w:left w:val="none" w:sz="0" w:space="0" w:color="auto"/>
            <w:bottom w:val="none" w:sz="0" w:space="0" w:color="auto"/>
            <w:right w:val="none" w:sz="0" w:space="0" w:color="auto"/>
          </w:divBdr>
        </w:div>
        <w:div w:id="2062944691">
          <w:marLeft w:val="0"/>
          <w:marRight w:val="0"/>
          <w:marTop w:val="0"/>
          <w:marBottom w:val="0"/>
          <w:divBdr>
            <w:top w:val="none" w:sz="0" w:space="0" w:color="auto"/>
            <w:left w:val="none" w:sz="0" w:space="0" w:color="auto"/>
            <w:bottom w:val="none" w:sz="0" w:space="0" w:color="auto"/>
            <w:right w:val="none" w:sz="0" w:space="0" w:color="auto"/>
          </w:divBdr>
        </w:div>
        <w:div w:id="710762563">
          <w:marLeft w:val="0"/>
          <w:marRight w:val="0"/>
          <w:marTop w:val="0"/>
          <w:marBottom w:val="0"/>
          <w:divBdr>
            <w:top w:val="none" w:sz="0" w:space="0" w:color="auto"/>
            <w:left w:val="none" w:sz="0" w:space="0" w:color="auto"/>
            <w:bottom w:val="none" w:sz="0" w:space="0" w:color="auto"/>
            <w:right w:val="none" w:sz="0" w:space="0" w:color="auto"/>
          </w:divBdr>
        </w:div>
        <w:div w:id="48265394">
          <w:marLeft w:val="0"/>
          <w:marRight w:val="0"/>
          <w:marTop w:val="0"/>
          <w:marBottom w:val="0"/>
          <w:divBdr>
            <w:top w:val="none" w:sz="0" w:space="0" w:color="auto"/>
            <w:left w:val="none" w:sz="0" w:space="0" w:color="auto"/>
            <w:bottom w:val="none" w:sz="0" w:space="0" w:color="auto"/>
            <w:right w:val="none" w:sz="0" w:space="0" w:color="auto"/>
          </w:divBdr>
        </w:div>
        <w:div w:id="1980256885">
          <w:marLeft w:val="0"/>
          <w:marRight w:val="0"/>
          <w:marTop w:val="0"/>
          <w:marBottom w:val="0"/>
          <w:divBdr>
            <w:top w:val="none" w:sz="0" w:space="0" w:color="auto"/>
            <w:left w:val="none" w:sz="0" w:space="0" w:color="auto"/>
            <w:bottom w:val="none" w:sz="0" w:space="0" w:color="auto"/>
            <w:right w:val="none" w:sz="0" w:space="0" w:color="auto"/>
          </w:divBdr>
        </w:div>
        <w:div w:id="2069187906">
          <w:marLeft w:val="0"/>
          <w:marRight w:val="0"/>
          <w:marTop w:val="0"/>
          <w:marBottom w:val="0"/>
          <w:divBdr>
            <w:top w:val="none" w:sz="0" w:space="0" w:color="auto"/>
            <w:left w:val="none" w:sz="0" w:space="0" w:color="auto"/>
            <w:bottom w:val="none" w:sz="0" w:space="0" w:color="auto"/>
            <w:right w:val="none" w:sz="0" w:space="0" w:color="auto"/>
          </w:divBdr>
        </w:div>
        <w:div w:id="1764833256">
          <w:marLeft w:val="0"/>
          <w:marRight w:val="0"/>
          <w:marTop w:val="0"/>
          <w:marBottom w:val="0"/>
          <w:divBdr>
            <w:top w:val="none" w:sz="0" w:space="0" w:color="auto"/>
            <w:left w:val="none" w:sz="0" w:space="0" w:color="auto"/>
            <w:bottom w:val="none" w:sz="0" w:space="0" w:color="auto"/>
            <w:right w:val="none" w:sz="0" w:space="0" w:color="auto"/>
          </w:divBdr>
        </w:div>
        <w:div w:id="1516071831">
          <w:marLeft w:val="0"/>
          <w:marRight w:val="0"/>
          <w:marTop w:val="0"/>
          <w:marBottom w:val="0"/>
          <w:divBdr>
            <w:top w:val="none" w:sz="0" w:space="0" w:color="auto"/>
            <w:left w:val="none" w:sz="0" w:space="0" w:color="auto"/>
            <w:bottom w:val="none" w:sz="0" w:space="0" w:color="auto"/>
            <w:right w:val="none" w:sz="0" w:space="0" w:color="auto"/>
          </w:divBdr>
        </w:div>
        <w:div w:id="420109101">
          <w:marLeft w:val="0"/>
          <w:marRight w:val="0"/>
          <w:marTop w:val="0"/>
          <w:marBottom w:val="0"/>
          <w:divBdr>
            <w:top w:val="none" w:sz="0" w:space="0" w:color="auto"/>
            <w:left w:val="none" w:sz="0" w:space="0" w:color="auto"/>
            <w:bottom w:val="none" w:sz="0" w:space="0" w:color="auto"/>
            <w:right w:val="none" w:sz="0" w:space="0" w:color="auto"/>
          </w:divBdr>
        </w:div>
      </w:divsChild>
    </w:div>
    <w:div w:id="1215385020">
      <w:bodyDiv w:val="1"/>
      <w:marLeft w:val="0"/>
      <w:marRight w:val="0"/>
      <w:marTop w:val="0"/>
      <w:marBottom w:val="0"/>
      <w:divBdr>
        <w:top w:val="none" w:sz="0" w:space="0" w:color="auto"/>
        <w:left w:val="none" w:sz="0" w:space="0" w:color="auto"/>
        <w:bottom w:val="none" w:sz="0" w:space="0" w:color="auto"/>
        <w:right w:val="none" w:sz="0" w:space="0" w:color="auto"/>
      </w:divBdr>
      <w:divsChild>
        <w:div w:id="1794447035">
          <w:marLeft w:val="0"/>
          <w:marRight w:val="0"/>
          <w:marTop w:val="0"/>
          <w:marBottom w:val="240"/>
          <w:divBdr>
            <w:top w:val="none" w:sz="0" w:space="0" w:color="auto"/>
            <w:left w:val="none" w:sz="0" w:space="0" w:color="auto"/>
            <w:bottom w:val="none" w:sz="0" w:space="0" w:color="auto"/>
            <w:right w:val="none" w:sz="0" w:space="0" w:color="auto"/>
          </w:divBdr>
        </w:div>
        <w:div w:id="447479893">
          <w:marLeft w:val="0"/>
          <w:marRight w:val="0"/>
          <w:marTop w:val="0"/>
          <w:marBottom w:val="240"/>
          <w:divBdr>
            <w:top w:val="none" w:sz="0" w:space="0" w:color="auto"/>
            <w:left w:val="none" w:sz="0" w:space="0" w:color="auto"/>
            <w:bottom w:val="none" w:sz="0" w:space="0" w:color="auto"/>
            <w:right w:val="none" w:sz="0" w:space="0" w:color="auto"/>
          </w:divBdr>
        </w:div>
      </w:divsChild>
    </w:div>
    <w:div w:id="1400126948">
      <w:bodyDiv w:val="1"/>
      <w:marLeft w:val="0"/>
      <w:marRight w:val="0"/>
      <w:marTop w:val="0"/>
      <w:marBottom w:val="0"/>
      <w:divBdr>
        <w:top w:val="none" w:sz="0" w:space="0" w:color="auto"/>
        <w:left w:val="none" w:sz="0" w:space="0" w:color="auto"/>
        <w:bottom w:val="none" w:sz="0" w:space="0" w:color="auto"/>
        <w:right w:val="none" w:sz="0" w:space="0" w:color="auto"/>
      </w:divBdr>
      <w:divsChild>
        <w:div w:id="1092123521">
          <w:marLeft w:val="0"/>
          <w:marRight w:val="0"/>
          <w:marTop w:val="0"/>
          <w:marBottom w:val="240"/>
          <w:divBdr>
            <w:top w:val="none" w:sz="0" w:space="0" w:color="auto"/>
            <w:left w:val="none" w:sz="0" w:space="0" w:color="auto"/>
            <w:bottom w:val="none" w:sz="0" w:space="0" w:color="auto"/>
            <w:right w:val="none" w:sz="0" w:space="0" w:color="auto"/>
          </w:divBdr>
        </w:div>
        <w:div w:id="566839577">
          <w:marLeft w:val="0"/>
          <w:marRight w:val="0"/>
          <w:marTop w:val="0"/>
          <w:marBottom w:val="240"/>
          <w:divBdr>
            <w:top w:val="none" w:sz="0" w:space="0" w:color="auto"/>
            <w:left w:val="none" w:sz="0" w:space="0" w:color="auto"/>
            <w:bottom w:val="none" w:sz="0" w:space="0" w:color="auto"/>
            <w:right w:val="none" w:sz="0" w:space="0" w:color="auto"/>
          </w:divBdr>
        </w:div>
      </w:divsChild>
    </w:div>
    <w:div w:id="1417363540">
      <w:bodyDiv w:val="1"/>
      <w:marLeft w:val="0"/>
      <w:marRight w:val="0"/>
      <w:marTop w:val="0"/>
      <w:marBottom w:val="0"/>
      <w:divBdr>
        <w:top w:val="none" w:sz="0" w:space="0" w:color="auto"/>
        <w:left w:val="none" w:sz="0" w:space="0" w:color="auto"/>
        <w:bottom w:val="none" w:sz="0" w:space="0" w:color="auto"/>
        <w:right w:val="none" w:sz="0" w:space="0" w:color="auto"/>
      </w:divBdr>
    </w:div>
    <w:div w:id="1503011091">
      <w:bodyDiv w:val="1"/>
      <w:marLeft w:val="0"/>
      <w:marRight w:val="0"/>
      <w:marTop w:val="0"/>
      <w:marBottom w:val="0"/>
      <w:divBdr>
        <w:top w:val="none" w:sz="0" w:space="0" w:color="auto"/>
        <w:left w:val="none" w:sz="0" w:space="0" w:color="auto"/>
        <w:bottom w:val="none" w:sz="0" w:space="0" w:color="auto"/>
        <w:right w:val="none" w:sz="0" w:space="0" w:color="auto"/>
      </w:divBdr>
      <w:divsChild>
        <w:div w:id="1612471982">
          <w:marLeft w:val="0"/>
          <w:marRight w:val="0"/>
          <w:marTop w:val="0"/>
          <w:marBottom w:val="240"/>
          <w:divBdr>
            <w:top w:val="none" w:sz="0" w:space="0" w:color="auto"/>
            <w:left w:val="none" w:sz="0" w:space="0" w:color="auto"/>
            <w:bottom w:val="none" w:sz="0" w:space="0" w:color="auto"/>
            <w:right w:val="none" w:sz="0" w:space="0" w:color="auto"/>
          </w:divBdr>
        </w:div>
      </w:divsChild>
    </w:div>
    <w:div w:id="1877769751">
      <w:bodyDiv w:val="1"/>
      <w:marLeft w:val="0"/>
      <w:marRight w:val="0"/>
      <w:marTop w:val="0"/>
      <w:marBottom w:val="0"/>
      <w:divBdr>
        <w:top w:val="none" w:sz="0" w:space="0" w:color="auto"/>
        <w:left w:val="none" w:sz="0" w:space="0" w:color="auto"/>
        <w:bottom w:val="none" w:sz="0" w:space="0" w:color="auto"/>
        <w:right w:val="none" w:sz="0" w:space="0" w:color="auto"/>
      </w:divBdr>
      <w:divsChild>
        <w:div w:id="1393580618">
          <w:marLeft w:val="0"/>
          <w:marRight w:val="0"/>
          <w:marTop w:val="0"/>
          <w:marBottom w:val="0"/>
          <w:divBdr>
            <w:top w:val="none" w:sz="0" w:space="0" w:color="auto"/>
            <w:left w:val="none" w:sz="0" w:space="0" w:color="auto"/>
            <w:bottom w:val="none" w:sz="0" w:space="0" w:color="auto"/>
            <w:right w:val="none" w:sz="0" w:space="0" w:color="auto"/>
          </w:divBdr>
        </w:div>
        <w:div w:id="1934168773">
          <w:marLeft w:val="0"/>
          <w:marRight w:val="0"/>
          <w:marTop w:val="0"/>
          <w:marBottom w:val="0"/>
          <w:divBdr>
            <w:top w:val="none" w:sz="0" w:space="0" w:color="auto"/>
            <w:left w:val="none" w:sz="0" w:space="0" w:color="auto"/>
            <w:bottom w:val="none" w:sz="0" w:space="0" w:color="auto"/>
            <w:right w:val="none" w:sz="0" w:space="0" w:color="auto"/>
          </w:divBdr>
        </w:div>
        <w:div w:id="272827979">
          <w:marLeft w:val="0"/>
          <w:marRight w:val="0"/>
          <w:marTop w:val="0"/>
          <w:marBottom w:val="0"/>
          <w:divBdr>
            <w:top w:val="none" w:sz="0" w:space="0" w:color="auto"/>
            <w:left w:val="none" w:sz="0" w:space="0" w:color="auto"/>
            <w:bottom w:val="none" w:sz="0" w:space="0" w:color="auto"/>
            <w:right w:val="none" w:sz="0" w:space="0" w:color="auto"/>
          </w:divBdr>
        </w:div>
        <w:div w:id="2023235476">
          <w:marLeft w:val="0"/>
          <w:marRight w:val="0"/>
          <w:marTop w:val="0"/>
          <w:marBottom w:val="0"/>
          <w:divBdr>
            <w:top w:val="none" w:sz="0" w:space="0" w:color="auto"/>
            <w:left w:val="none" w:sz="0" w:space="0" w:color="auto"/>
            <w:bottom w:val="none" w:sz="0" w:space="0" w:color="auto"/>
            <w:right w:val="none" w:sz="0" w:space="0" w:color="auto"/>
          </w:divBdr>
        </w:div>
        <w:div w:id="182746344">
          <w:marLeft w:val="0"/>
          <w:marRight w:val="0"/>
          <w:marTop w:val="0"/>
          <w:marBottom w:val="0"/>
          <w:divBdr>
            <w:top w:val="none" w:sz="0" w:space="0" w:color="auto"/>
            <w:left w:val="none" w:sz="0" w:space="0" w:color="auto"/>
            <w:bottom w:val="none" w:sz="0" w:space="0" w:color="auto"/>
            <w:right w:val="none" w:sz="0" w:space="0" w:color="auto"/>
          </w:divBdr>
        </w:div>
        <w:div w:id="121509118">
          <w:marLeft w:val="0"/>
          <w:marRight w:val="0"/>
          <w:marTop w:val="0"/>
          <w:marBottom w:val="0"/>
          <w:divBdr>
            <w:top w:val="none" w:sz="0" w:space="0" w:color="auto"/>
            <w:left w:val="none" w:sz="0" w:space="0" w:color="auto"/>
            <w:bottom w:val="none" w:sz="0" w:space="0" w:color="auto"/>
            <w:right w:val="none" w:sz="0" w:space="0" w:color="auto"/>
          </w:divBdr>
        </w:div>
        <w:div w:id="1538276236">
          <w:marLeft w:val="0"/>
          <w:marRight w:val="0"/>
          <w:marTop w:val="0"/>
          <w:marBottom w:val="0"/>
          <w:divBdr>
            <w:top w:val="none" w:sz="0" w:space="0" w:color="auto"/>
            <w:left w:val="none" w:sz="0" w:space="0" w:color="auto"/>
            <w:bottom w:val="none" w:sz="0" w:space="0" w:color="auto"/>
            <w:right w:val="none" w:sz="0" w:space="0" w:color="auto"/>
          </w:divBdr>
        </w:div>
        <w:div w:id="2124685918">
          <w:marLeft w:val="0"/>
          <w:marRight w:val="0"/>
          <w:marTop w:val="0"/>
          <w:marBottom w:val="0"/>
          <w:divBdr>
            <w:top w:val="none" w:sz="0" w:space="0" w:color="auto"/>
            <w:left w:val="none" w:sz="0" w:space="0" w:color="auto"/>
            <w:bottom w:val="none" w:sz="0" w:space="0" w:color="auto"/>
            <w:right w:val="none" w:sz="0" w:space="0" w:color="auto"/>
          </w:divBdr>
        </w:div>
        <w:div w:id="1950819491">
          <w:marLeft w:val="0"/>
          <w:marRight w:val="0"/>
          <w:marTop w:val="0"/>
          <w:marBottom w:val="0"/>
          <w:divBdr>
            <w:top w:val="none" w:sz="0" w:space="0" w:color="auto"/>
            <w:left w:val="none" w:sz="0" w:space="0" w:color="auto"/>
            <w:bottom w:val="none" w:sz="0" w:space="0" w:color="auto"/>
            <w:right w:val="none" w:sz="0" w:space="0" w:color="auto"/>
          </w:divBdr>
        </w:div>
        <w:div w:id="502086229">
          <w:marLeft w:val="0"/>
          <w:marRight w:val="0"/>
          <w:marTop w:val="0"/>
          <w:marBottom w:val="0"/>
          <w:divBdr>
            <w:top w:val="none" w:sz="0" w:space="0" w:color="auto"/>
            <w:left w:val="none" w:sz="0" w:space="0" w:color="auto"/>
            <w:bottom w:val="none" w:sz="0" w:space="0" w:color="auto"/>
            <w:right w:val="none" w:sz="0" w:space="0" w:color="auto"/>
          </w:divBdr>
        </w:div>
        <w:div w:id="1935937638">
          <w:marLeft w:val="0"/>
          <w:marRight w:val="0"/>
          <w:marTop w:val="0"/>
          <w:marBottom w:val="0"/>
          <w:divBdr>
            <w:top w:val="none" w:sz="0" w:space="0" w:color="auto"/>
            <w:left w:val="none" w:sz="0" w:space="0" w:color="auto"/>
            <w:bottom w:val="none" w:sz="0" w:space="0" w:color="auto"/>
            <w:right w:val="none" w:sz="0" w:space="0" w:color="auto"/>
          </w:divBdr>
        </w:div>
        <w:div w:id="714430800">
          <w:marLeft w:val="0"/>
          <w:marRight w:val="0"/>
          <w:marTop w:val="0"/>
          <w:marBottom w:val="0"/>
          <w:divBdr>
            <w:top w:val="none" w:sz="0" w:space="0" w:color="auto"/>
            <w:left w:val="none" w:sz="0" w:space="0" w:color="auto"/>
            <w:bottom w:val="none" w:sz="0" w:space="0" w:color="auto"/>
            <w:right w:val="none" w:sz="0" w:space="0" w:color="auto"/>
          </w:divBdr>
        </w:div>
        <w:div w:id="2013217108">
          <w:marLeft w:val="0"/>
          <w:marRight w:val="0"/>
          <w:marTop w:val="0"/>
          <w:marBottom w:val="0"/>
          <w:divBdr>
            <w:top w:val="none" w:sz="0" w:space="0" w:color="auto"/>
            <w:left w:val="none" w:sz="0" w:space="0" w:color="auto"/>
            <w:bottom w:val="none" w:sz="0" w:space="0" w:color="auto"/>
            <w:right w:val="none" w:sz="0" w:space="0" w:color="auto"/>
          </w:divBdr>
        </w:div>
        <w:div w:id="1235434284">
          <w:marLeft w:val="0"/>
          <w:marRight w:val="0"/>
          <w:marTop w:val="0"/>
          <w:marBottom w:val="0"/>
          <w:divBdr>
            <w:top w:val="none" w:sz="0" w:space="0" w:color="auto"/>
            <w:left w:val="none" w:sz="0" w:space="0" w:color="auto"/>
            <w:bottom w:val="none" w:sz="0" w:space="0" w:color="auto"/>
            <w:right w:val="none" w:sz="0" w:space="0" w:color="auto"/>
          </w:divBdr>
        </w:div>
        <w:div w:id="412435602">
          <w:marLeft w:val="0"/>
          <w:marRight w:val="0"/>
          <w:marTop w:val="0"/>
          <w:marBottom w:val="0"/>
          <w:divBdr>
            <w:top w:val="none" w:sz="0" w:space="0" w:color="auto"/>
            <w:left w:val="none" w:sz="0" w:space="0" w:color="auto"/>
            <w:bottom w:val="none" w:sz="0" w:space="0" w:color="auto"/>
            <w:right w:val="none" w:sz="0" w:space="0" w:color="auto"/>
          </w:divBdr>
        </w:div>
        <w:div w:id="774131833">
          <w:marLeft w:val="0"/>
          <w:marRight w:val="0"/>
          <w:marTop w:val="0"/>
          <w:marBottom w:val="0"/>
          <w:divBdr>
            <w:top w:val="none" w:sz="0" w:space="0" w:color="auto"/>
            <w:left w:val="none" w:sz="0" w:space="0" w:color="auto"/>
            <w:bottom w:val="none" w:sz="0" w:space="0" w:color="auto"/>
            <w:right w:val="none" w:sz="0" w:space="0" w:color="auto"/>
          </w:divBdr>
        </w:div>
        <w:div w:id="1420177541">
          <w:marLeft w:val="0"/>
          <w:marRight w:val="0"/>
          <w:marTop w:val="0"/>
          <w:marBottom w:val="0"/>
          <w:divBdr>
            <w:top w:val="none" w:sz="0" w:space="0" w:color="auto"/>
            <w:left w:val="none" w:sz="0" w:space="0" w:color="auto"/>
            <w:bottom w:val="none" w:sz="0" w:space="0" w:color="auto"/>
            <w:right w:val="none" w:sz="0" w:space="0" w:color="auto"/>
          </w:divBdr>
        </w:div>
        <w:div w:id="1781342265">
          <w:marLeft w:val="0"/>
          <w:marRight w:val="0"/>
          <w:marTop w:val="0"/>
          <w:marBottom w:val="0"/>
          <w:divBdr>
            <w:top w:val="none" w:sz="0" w:space="0" w:color="auto"/>
            <w:left w:val="none" w:sz="0" w:space="0" w:color="auto"/>
            <w:bottom w:val="none" w:sz="0" w:space="0" w:color="auto"/>
            <w:right w:val="none" w:sz="0" w:space="0" w:color="auto"/>
          </w:divBdr>
        </w:div>
        <w:div w:id="1113789534">
          <w:marLeft w:val="0"/>
          <w:marRight w:val="0"/>
          <w:marTop w:val="0"/>
          <w:marBottom w:val="0"/>
          <w:divBdr>
            <w:top w:val="none" w:sz="0" w:space="0" w:color="auto"/>
            <w:left w:val="none" w:sz="0" w:space="0" w:color="auto"/>
            <w:bottom w:val="none" w:sz="0" w:space="0" w:color="auto"/>
            <w:right w:val="none" w:sz="0" w:space="0" w:color="auto"/>
          </w:divBdr>
        </w:div>
        <w:div w:id="1989629167">
          <w:marLeft w:val="0"/>
          <w:marRight w:val="0"/>
          <w:marTop w:val="0"/>
          <w:marBottom w:val="0"/>
          <w:divBdr>
            <w:top w:val="none" w:sz="0" w:space="0" w:color="auto"/>
            <w:left w:val="none" w:sz="0" w:space="0" w:color="auto"/>
            <w:bottom w:val="none" w:sz="0" w:space="0" w:color="auto"/>
            <w:right w:val="none" w:sz="0" w:space="0" w:color="auto"/>
          </w:divBdr>
        </w:div>
        <w:div w:id="1878735353">
          <w:marLeft w:val="0"/>
          <w:marRight w:val="0"/>
          <w:marTop w:val="0"/>
          <w:marBottom w:val="0"/>
          <w:divBdr>
            <w:top w:val="none" w:sz="0" w:space="0" w:color="auto"/>
            <w:left w:val="none" w:sz="0" w:space="0" w:color="auto"/>
            <w:bottom w:val="none" w:sz="0" w:space="0" w:color="auto"/>
            <w:right w:val="none" w:sz="0" w:space="0" w:color="auto"/>
          </w:divBdr>
        </w:div>
        <w:div w:id="486288308">
          <w:marLeft w:val="0"/>
          <w:marRight w:val="0"/>
          <w:marTop w:val="0"/>
          <w:marBottom w:val="0"/>
          <w:divBdr>
            <w:top w:val="none" w:sz="0" w:space="0" w:color="auto"/>
            <w:left w:val="none" w:sz="0" w:space="0" w:color="auto"/>
            <w:bottom w:val="none" w:sz="0" w:space="0" w:color="auto"/>
            <w:right w:val="none" w:sz="0" w:space="0" w:color="auto"/>
          </w:divBdr>
        </w:div>
        <w:div w:id="522747087">
          <w:marLeft w:val="0"/>
          <w:marRight w:val="0"/>
          <w:marTop w:val="0"/>
          <w:marBottom w:val="0"/>
          <w:divBdr>
            <w:top w:val="none" w:sz="0" w:space="0" w:color="auto"/>
            <w:left w:val="none" w:sz="0" w:space="0" w:color="auto"/>
            <w:bottom w:val="none" w:sz="0" w:space="0" w:color="auto"/>
            <w:right w:val="none" w:sz="0" w:space="0" w:color="auto"/>
          </w:divBdr>
        </w:div>
        <w:div w:id="1068383607">
          <w:marLeft w:val="0"/>
          <w:marRight w:val="0"/>
          <w:marTop w:val="0"/>
          <w:marBottom w:val="0"/>
          <w:divBdr>
            <w:top w:val="none" w:sz="0" w:space="0" w:color="auto"/>
            <w:left w:val="none" w:sz="0" w:space="0" w:color="auto"/>
            <w:bottom w:val="none" w:sz="0" w:space="0" w:color="auto"/>
            <w:right w:val="none" w:sz="0" w:space="0" w:color="auto"/>
          </w:divBdr>
        </w:div>
        <w:div w:id="117649171">
          <w:marLeft w:val="0"/>
          <w:marRight w:val="0"/>
          <w:marTop w:val="0"/>
          <w:marBottom w:val="0"/>
          <w:divBdr>
            <w:top w:val="none" w:sz="0" w:space="0" w:color="auto"/>
            <w:left w:val="none" w:sz="0" w:space="0" w:color="auto"/>
            <w:bottom w:val="none" w:sz="0" w:space="0" w:color="auto"/>
            <w:right w:val="none" w:sz="0" w:space="0" w:color="auto"/>
          </w:divBdr>
        </w:div>
        <w:div w:id="265356890">
          <w:marLeft w:val="0"/>
          <w:marRight w:val="0"/>
          <w:marTop w:val="0"/>
          <w:marBottom w:val="0"/>
          <w:divBdr>
            <w:top w:val="none" w:sz="0" w:space="0" w:color="auto"/>
            <w:left w:val="none" w:sz="0" w:space="0" w:color="auto"/>
            <w:bottom w:val="none" w:sz="0" w:space="0" w:color="auto"/>
            <w:right w:val="none" w:sz="0" w:space="0" w:color="auto"/>
          </w:divBdr>
        </w:div>
        <w:div w:id="834154019">
          <w:marLeft w:val="0"/>
          <w:marRight w:val="0"/>
          <w:marTop w:val="0"/>
          <w:marBottom w:val="0"/>
          <w:divBdr>
            <w:top w:val="none" w:sz="0" w:space="0" w:color="auto"/>
            <w:left w:val="none" w:sz="0" w:space="0" w:color="auto"/>
            <w:bottom w:val="none" w:sz="0" w:space="0" w:color="auto"/>
            <w:right w:val="none" w:sz="0" w:space="0" w:color="auto"/>
          </w:divBdr>
        </w:div>
        <w:div w:id="335574209">
          <w:marLeft w:val="0"/>
          <w:marRight w:val="0"/>
          <w:marTop w:val="0"/>
          <w:marBottom w:val="0"/>
          <w:divBdr>
            <w:top w:val="none" w:sz="0" w:space="0" w:color="auto"/>
            <w:left w:val="none" w:sz="0" w:space="0" w:color="auto"/>
            <w:bottom w:val="none" w:sz="0" w:space="0" w:color="auto"/>
            <w:right w:val="none" w:sz="0" w:space="0" w:color="auto"/>
          </w:divBdr>
        </w:div>
        <w:div w:id="745104273">
          <w:marLeft w:val="0"/>
          <w:marRight w:val="0"/>
          <w:marTop w:val="0"/>
          <w:marBottom w:val="0"/>
          <w:divBdr>
            <w:top w:val="none" w:sz="0" w:space="0" w:color="auto"/>
            <w:left w:val="none" w:sz="0" w:space="0" w:color="auto"/>
            <w:bottom w:val="none" w:sz="0" w:space="0" w:color="auto"/>
            <w:right w:val="none" w:sz="0" w:space="0" w:color="auto"/>
          </w:divBdr>
        </w:div>
        <w:div w:id="1550650621">
          <w:marLeft w:val="0"/>
          <w:marRight w:val="0"/>
          <w:marTop w:val="0"/>
          <w:marBottom w:val="0"/>
          <w:divBdr>
            <w:top w:val="none" w:sz="0" w:space="0" w:color="auto"/>
            <w:left w:val="none" w:sz="0" w:space="0" w:color="auto"/>
            <w:bottom w:val="none" w:sz="0" w:space="0" w:color="auto"/>
            <w:right w:val="none" w:sz="0" w:space="0" w:color="auto"/>
          </w:divBdr>
        </w:div>
        <w:div w:id="1168405844">
          <w:marLeft w:val="0"/>
          <w:marRight w:val="0"/>
          <w:marTop w:val="0"/>
          <w:marBottom w:val="0"/>
          <w:divBdr>
            <w:top w:val="none" w:sz="0" w:space="0" w:color="auto"/>
            <w:left w:val="none" w:sz="0" w:space="0" w:color="auto"/>
            <w:bottom w:val="none" w:sz="0" w:space="0" w:color="auto"/>
            <w:right w:val="none" w:sz="0" w:space="0" w:color="auto"/>
          </w:divBdr>
        </w:div>
        <w:div w:id="966198680">
          <w:marLeft w:val="0"/>
          <w:marRight w:val="0"/>
          <w:marTop w:val="0"/>
          <w:marBottom w:val="0"/>
          <w:divBdr>
            <w:top w:val="none" w:sz="0" w:space="0" w:color="auto"/>
            <w:left w:val="none" w:sz="0" w:space="0" w:color="auto"/>
            <w:bottom w:val="none" w:sz="0" w:space="0" w:color="auto"/>
            <w:right w:val="none" w:sz="0" w:space="0" w:color="auto"/>
          </w:divBdr>
        </w:div>
        <w:div w:id="517889792">
          <w:marLeft w:val="0"/>
          <w:marRight w:val="0"/>
          <w:marTop w:val="0"/>
          <w:marBottom w:val="0"/>
          <w:divBdr>
            <w:top w:val="none" w:sz="0" w:space="0" w:color="auto"/>
            <w:left w:val="none" w:sz="0" w:space="0" w:color="auto"/>
            <w:bottom w:val="none" w:sz="0" w:space="0" w:color="auto"/>
            <w:right w:val="none" w:sz="0" w:space="0" w:color="auto"/>
          </w:divBdr>
        </w:div>
        <w:div w:id="486828325">
          <w:marLeft w:val="0"/>
          <w:marRight w:val="0"/>
          <w:marTop w:val="0"/>
          <w:marBottom w:val="0"/>
          <w:divBdr>
            <w:top w:val="none" w:sz="0" w:space="0" w:color="auto"/>
            <w:left w:val="none" w:sz="0" w:space="0" w:color="auto"/>
            <w:bottom w:val="none" w:sz="0" w:space="0" w:color="auto"/>
            <w:right w:val="none" w:sz="0" w:space="0" w:color="auto"/>
          </w:divBdr>
        </w:div>
        <w:div w:id="1532381673">
          <w:marLeft w:val="0"/>
          <w:marRight w:val="0"/>
          <w:marTop w:val="0"/>
          <w:marBottom w:val="0"/>
          <w:divBdr>
            <w:top w:val="none" w:sz="0" w:space="0" w:color="auto"/>
            <w:left w:val="none" w:sz="0" w:space="0" w:color="auto"/>
            <w:bottom w:val="none" w:sz="0" w:space="0" w:color="auto"/>
            <w:right w:val="none" w:sz="0" w:space="0" w:color="auto"/>
          </w:divBdr>
        </w:div>
        <w:div w:id="419906851">
          <w:marLeft w:val="0"/>
          <w:marRight w:val="0"/>
          <w:marTop w:val="0"/>
          <w:marBottom w:val="0"/>
          <w:divBdr>
            <w:top w:val="none" w:sz="0" w:space="0" w:color="auto"/>
            <w:left w:val="none" w:sz="0" w:space="0" w:color="auto"/>
            <w:bottom w:val="none" w:sz="0" w:space="0" w:color="auto"/>
            <w:right w:val="none" w:sz="0" w:space="0" w:color="auto"/>
          </w:divBdr>
        </w:div>
        <w:div w:id="2065786672">
          <w:marLeft w:val="0"/>
          <w:marRight w:val="0"/>
          <w:marTop w:val="0"/>
          <w:marBottom w:val="0"/>
          <w:divBdr>
            <w:top w:val="none" w:sz="0" w:space="0" w:color="auto"/>
            <w:left w:val="none" w:sz="0" w:space="0" w:color="auto"/>
            <w:bottom w:val="none" w:sz="0" w:space="0" w:color="auto"/>
            <w:right w:val="none" w:sz="0" w:space="0" w:color="auto"/>
          </w:divBdr>
        </w:div>
        <w:div w:id="996687911">
          <w:marLeft w:val="0"/>
          <w:marRight w:val="0"/>
          <w:marTop w:val="0"/>
          <w:marBottom w:val="0"/>
          <w:divBdr>
            <w:top w:val="none" w:sz="0" w:space="0" w:color="auto"/>
            <w:left w:val="none" w:sz="0" w:space="0" w:color="auto"/>
            <w:bottom w:val="none" w:sz="0" w:space="0" w:color="auto"/>
            <w:right w:val="none" w:sz="0" w:space="0" w:color="auto"/>
          </w:divBdr>
        </w:div>
        <w:div w:id="1010763221">
          <w:marLeft w:val="0"/>
          <w:marRight w:val="0"/>
          <w:marTop w:val="0"/>
          <w:marBottom w:val="0"/>
          <w:divBdr>
            <w:top w:val="none" w:sz="0" w:space="0" w:color="auto"/>
            <w:left w:val="none" w:sz="0" w:space="0" w:color="auto"/>
            <w:bottom w:val="none" w:sz="0" w:space="0" w:color="auto"/>
            <w:right w:val="none" w:sz="0" w:space="0" w:color="auto"/>
          </w:divBdr>
        </w:div>
        <w:div w:id="1320616058">
          <w:marLeft w:val="0"/>
          <w:marRight w:val="0"/>
          <w:marTop w:val="0"/>
          <w:marBottom w:val="0"/>
          <w:divBdr>
            <w:top w:val="none" w:sz="0" w:space="0" w:color="auto"/>
            <w:left w:val="none" w:sz="0" w:space="0" w:color="auto"/>
            <w:bottom w:val="none" w:sz="0" w:space="0" w:color="auto"/>
            <w:right w:val="none" w:sz="0" w:space="0" w:color="auto"/>
          </w:divBdr>
        </w:div>
        <w:div w:id="1336495213">
          <w:marLeft w:val="0"/>
          <w:marRight w:val="0"/>
          <w:marTop w:val="0"/>
          <w:marBottom w:val="0"/>
          <w:divBdr>
            <w:top w:val="none" w:sz="0" w:space="0" w:color="auto"/>
            <w:left w:val="none" w:sz="0" w:space="0" w:color="auto"/>
            <w:bottom w:val="none" w:sz="0" w:space="0" w:color="auto"/>
            <w:right w:val="none" w:sz="0" w:space="0" w:color="auto"/>
          </w:divBdr>
        </w:div>
        <w:div w:id="567110540">
          <w:marLeft w:val="0"/>
          <w:marRight w:val="0"/>
          <w:marTop w:val="0"/>
          <w:marBottom w:val="0"/>
          <w:divBdr>
            <w:top w:val="none" w:sz="0" w:space="0" w:color="auto"/>
            <w:left w:val="none" w:sz="0" w:space="0" w:color="auto"/>
            <w:bottom w:val="none" w:sz="0" w:space="0" w:color="auto"/>
            <w:right w:val="none" w:sz="0" w:space="0" w:color="auto"/>
          </w:divBdr>
        </w:div>
        <w:div w:id="2127003499">
          <w:marLeft w:val="0"/>
          <w:marRight w:val="0"/>
          <w:marTop w:val="0"/>
          <w:marBottom w:val="0"/>
          <w:divBdr>
            <w:top w:val="none" w:sz="0" w:space="0" w:color="auto"/>
            <w:left w:val="none" w:sz="0" w:space="0" w:color="auto"/>
            <w:bottom w:val="none" w:sz="0" w:space="0" w:color="auto"/>
            <w:right w:val="none" w:sz="0" w:space="0" w:color="auto"/>
          </w:divBdr>
        </w:div>
        <w:div w:id="1319193438">
          <w:marLeft w:val="0"/>
          <w:marRight w:val="0"/>
          <w:marTop w:val="0"/>
          <w:marBottom w:val="0"/>
          <w:divBdr>
            <w:top w:val="none" w:sz="0" w:space="0" w:color="auto"/>
            <w:left w:val="none" w:sz="0" w:space="0" w:color="auto"/>
            <w:bottom w:val="none" w:sz="0" w:space="0" w:color="auto"/>
            <w:right w:val="none" w:sz="0" w:space="0" w:color="auto"/>
          </w:divBdr>
        </w:div>
        <w:div w:id="1961261663">
          <w:marLeft w:val="0"/>
          <w:marRight w:val="0"/>
          <w:marTop w:val="0"/>
          <w:marBottom w:val="0"/>
          <w:divBdr>
            <w:top w:val="none" w:sz="0" w:space="0" w:color="auto"/>
            <w:left w:val="none" w:sz="0" w:space="0" w:color="auto"/>
            <w:bottom w:val="none" w:sz="0" w:space="0" w:color="auto"/>
            <w:right w:val="none" w:sz="0" w:space="0" w:color="auto"/>
          </w:divBdr>
        </w:div>
        <w:div w:id="1222792797">
          <w:marLeft w:val="0"/>
          <w:marRight w:val="0"/>
          <w:marTop w:val="0"/>
          <w:marBottom w:val="0"/>
          <w:divBdr>
            <w:top w:val="none" w:sz="0" w:space="0" w:color="auto"/>
            <w:left w:val="none" w:sz="0" w:space="0" w:color="auto"/>
            <w:bottom w:val="none" w:sz="0" w:space="0" w:color="auto"/>
            <w:right w:val="none" w:sz="0" w:space="0" w:color="auto"/>
          </w:divBdr>
        </w:div>
        <w:div w:id="1504275853">
          <w:marLeft w:val="0"/>
          <w:marRight w:val="0"/>
          <w:marTop w:val="0"/>
          <w:marBottom w:val="0"/>
          <w:divBdr>
            <w:top w:val="none" w:sz="0" w:space="0" w:color="auto"/>
            <w:left w:val="none" w:sz="0" w:space="0" w:color="auto"/>
            <w:bottom w:val="none" w:sz="0" w:space="0" w:color="auto"/>
            <w:right w:val="none" w:sz="0" w:space="0" w:color="auto"/>
          </w:divBdr>
        </w:div>
        <w:div w:id="1579707899">
          <w:marLeft w:val="0"/>
          <w:marRight w:val="0"/>
          <w:marTop w:val="0"/>
          <w:marBottom w:val="0"/>
          <w:divBdr>
            <w:top w:val="none" w:sz="0" w:space="0" w:color="auto"/>
            <w:left w:val="none" w:sz="0" w:space="0" w:color="auto"/>
            <w:bottom w:val="none" w:sz="0" w:space="0" w:color="auto"/>
            <w:right w:val="none" w:sz="0" w:space="0" w:color="auto"/>
          </w:divBdr>
        </w:div>
        <w:div w:id="1837526490">
          <w:marLeft w:val="0"/>
          <w:marRight w:val="0"/>
          <w:marTop w:val="0"/>
          <w:marBottom w:val="0"/>
          <w:divBdr>
            <w:top w:val="none" w:sz="0" w:space="0" w:color="auto"/>
            <w:left w:val="none" w:sz="0" w:space="0" w:color="auto"/>
            <w:bottom w:val="none" w:sz="0" w:space="0" w:color="auto"/>
            <w:right w:val="none" w:sz="0" w:space="0" w:color="auto"/>
          </w:divBdr>
        </w:div>
        <w:div w:id="1540165132">
          <w:marLeft w:val="0"/>
          <w:marRight w:val="0"/>
          <w:marTop w:val="0"/>
          <w:marBottom w:val="0"/>
          <w:divBdr>
            <w:top w:val="none" w:sz="0" w:space="0" w:color="auto"/>
            <w:left w:val="none" w:sz="0" w:space="0" w:color="auto"/>
            <w:bottom w:val="none" w:sz="0" w:space="0" w:color="auto"/>
            <w:right w:val="none" w:sz="0" w:space="0" w:color="auto"/>
          </w:divBdr>
        </w:div>
        <w:div w:id="2092963610">
          <w:marLeft w:val="0"/>
          <w:marRight w:val="0"/>
          <w:marTop w:val="0"/>
          <w:marBottom w:val="0"/>
          <w:divBdr>
            <w:top w:val="none" w:sz="0" w:space="0" w:color="auto"/>
            <w:left w:val="none" w:sz="0" w:space="0" w:color="auto"/>
            <w:bottom w:val="none" w:sz="0" w:space="0" w:color="auto"/>
            <w:right w:val="none" w:sz="0" w:space="0" w:color="auto"/>
          </w:divBdr>
        </w:div>
        <w:div w:id="1231230865">
          <w:marLeft w:val="0"/>
          <w:marRight w:val="0"/>
          <w:marTop w:val="0"/>
          <w:marBottom w:val="0"/>
          <w:divBdr>
            <w:top w:val="none" w:sz="0" w:space="0" w:color="auto"/>
            <w:left w:val="none" w:sz="0" w:space="0" w:color="auto"/>
            <w:bottom w:val="none" w:sz="0" w:space="0" w:color="auto"/>
            <w:right w:val="none" w:sz="0" w:space="0" w:color="auto"/>
          </w:divBdr>
        </w:div>
        <w:div w:id="539249827">
          <w:marLeft w:val="0"/>
          <w:marRight w:val="0"/>
          <w:marTop w:val="0"/>
          <w:marBottom w:val="0"/>
          <w:divBdr>
            <w:top w:val="none" w:sz="0" w:space="0" w:color="auto"/>
            <w:left w:val="none" w:sz="0" w:space="0" w:color="auto"/>
            <w:bottom w:val="none" w:sz="0" w:space="0" w:color="auto"/>
            <w:right w:val="none" w:sz="0" w:space="0" w:color="auto"/>
          </w:divBdr>
        </w:div>
        <w:div w:id="406726817">
          <w:marLeft w:val="0"/>
          <w:marRight w:val="0"/>
          <w:marTop w:val="0"/>
          <w:marBottom w:val="0"/>
          <w:divBdr>
            <w:top w:val="none" w:sz="0" w:space="0" w:color="auto"/>
            <w:left w:val="none" w:sz="0" w:space="0" w:color="auto"/>
            <w:bottom w:val="none" w:sz="0" w:space="0" w:color="auto"/>
            <w:right w:val="none" w:sz="0" w:space="0" w:color="auto"/>
          </w:divBdr>
        </w:div>
        <w:div w:id="1119643153">
          <w:marLeft w:val="0"/>
          <w:marRight w:val="0"/>
          <w:marTop w:val="0"/>
          <w:marBottom w:val="0"/>
          <w:divBdr>
            <w:top w:val="none" w:sz="0" w:space="0" w:color="auto"/>
            <w:left w:val="none" w:sz="0" w:space="0" w:color="auto"/>
            <w:bottom w:val="none" w:sz="0" w:space="0" w:color="auto"/>
            <w:right w:val="none" w:sz="0" w:space="0" w:color="auto"/>
          </w:divBdr>
        </w:div>
        <w:div w:id="1224948015">
          <w:marLeft w:val="0"/>
          <w:marRight w:val="0"/>
          <w:marTop w:val="0"/>
          <w:marBottom w:val="0"/>
          <w:divBdr>
            <w:top w:val="none" w:sz="0" w:space="0" w:color="auto"/>
            <w:left w:val="none" w:sz="0" w:space="0" w:color="auto"/>
            <w:bottom w:val="none" w:sz="0" w:space="0" w:color="auto"/>
            <w:right w:val="none" w:sz="0" w:space="0" w:color="auto"/>
          </w:divBdr>
        </w:div>
        <w:div w:id="1197355577">
          <w:marLeft w:val="0"/>
          <w:marRight w:val="0"/>
          <w:marTop w:val="0"/>
          <w:marBottom w:val="0"/>
          <w:divBdr>
            <w:top w:val="none" w:sz="0" w:space="0" w:color="auto"/>
            <w:left w:val="none" w:sz="0" w:space="0" w:color="auto"/>
            <w:bottom w:val="none" w:sz="0" w:space="0" w:color="auto"/>
            <w:right w:val="none" w:sz="0" w:space="0" w:color="auto"/>
          </w:divBdr>
        </w:div>
        <w:div w:id="1187938272">
          <w:marLeft w:val="0"/>
          <w:marRight w:val="0"/>
          <w:marTop w:val="0"/>
          <w:marBottom w:val="0"/>
          <w:divBdr>
            <w:top w:val="none" w:sz="0" w:space="0" w:color="auto"/>
            <w:left w:val="none" w:sz="0" w:space="0" w:color="auto"/>
            <w:bottom w:val="none" w:sz="0" w:space="0" w:color="auto"/>
            <w:right w:val="none" w:sz="0" w:space="0" w:color="auto"/>
          </w:divBdr>
        </w:div>
        <w:div w:id="1824665538">
          <w:marLeft w:val="0"/>
          <w:marRight w:val="0"/>
          <w:marTop w:val="0"/>
          <w:marBottom w:val="0"/>
          <w:divBdr>
            <w:top w:val="none" w:sz="0" w:space="0" w:color="auto"/>
            <w:left w:val="none" w:sz="0" w:space="0" w:color="auto"/>
            <w:bottom w:val="none" w:sz="0" w:space="0" w:color="auto"/>
            <w:right w:val="none" w:sz="0" w:space="0" w:color="auto"/>
          </w:divBdr>
        </w:div>
        <w:div w:id="1053381653">
          <w:marLeft w:val="0"/>
          <w:marRight w:val="0"/>
          <w:marTop w:val="0"/>
          <w:marBottom w:val="0"/>
          <w:divBdr>
            <w:top w:val="none" w:sz="0" w:space="0" w:color="auto"/>
            <w:left w:val="none" w:sz="0" w:space="0" w:color="auto"/>
            <w:bottom w:val="none" w:sz="0" w:space="0" w:color="auto"/>
            <w:right w:val="none" w:sz="0" w:space="0" w:color="auto"/>
          </w:divBdr>
        </w:div>
      </w:divsChild>
    </w:div>
    <w:div w:id="1949268848">
      <w:bodyDiv w:val="1"/>
      <w:marLeft w:val="0"/>
      <w:marRight w:val="0"/>
      <w:marTop w:val="0"/>
      <w:marBottom w:val="0"/>
      <w:divBdr>
        <w:top w:val="none" w:sz="0" w:space="0" w:color="auto"/>
        <w:left w:val="none" w:sz="0" w:space="0" w:color="auto"/>
        <w:bottom w:val="none" w:sz="0" w:space="0" w:color="auto"/>
        <w:right w:val="none" w:sz="0" w:space="0" w:color="auto"/>
      </w:divBdr>
      <w:divsChild>
        <w:div w:id="2046447712">
          <w:marLeft w:val="0"/>
          <w:marRight w:val="0"/>
          <w:marTop w:val="0"/>
          <w:marBottom w:val="240"/>
          <w:divBdr>
            <w:top w:val="none" w:sz="0" w:space="0" w:color="auto"/>
            <w:left w:val="none" w:sz="0" w:space="0" w:color="auto"/>
            <w:bottom w:val="none" w:sz="0" w:space="0" w:color="auto"/>
            <w:right w:val="none" w:sz="0" w:space="0" w:color="auto"/>
          </w:divBdr>
        </w:div>
        <w:div w:id="252053451">
          <w:marLeft w:val="0"/>
          <w:marRight w:val="0"/>
          <w:marTop w:val="0"/>
          <w:marBottom w:val="240"/>
          <w:divBdr>
            <w:top w:val="none" w:sz="0" w:space="0" w:color="auto"/>
            <w:left w:val="none" w:sz="0" w:space="0" w:color="auto"/>
            <w:bottom w:val="none" w:sz="0" w:space="0" w:color="auto"/>
            <w:right w:val="none" w:sz="0" w:space="0" w:color="auto"/>
          </w:divBdr>
        </w:div>
      </w:divsChild>
    </w:div>
    <w:div w:id="1989899365">
      <w:bodyDiv w:val="1"/>
      <w:marLeft w:val="0"/>
      <w:marRight w:val="0"/>
      <w:marTop w:val="0"/>
      <w:marBottom w:val="0"/>
      <w:divBdr>
        <w:top w:val="none" w:sz="0" w:space="0" w:color="auto"/>
        <w:left w:val="none" w:sz="0" w:space="0" w:color="auto"/>
        <w:bottom w:val="none" w:sz="0" w:space="0" w:color="auto"/>
        <w:right w:val="none" w:sz="0" w:space="0" w:color="auto"/>
      </w:divBdr>
      <w:divsChild>
        <w:div w:id="801769893">
          <w:marLeft w:val="0"/>
          <w:marRight w:val="0"/>
          <w:marTop w:val="0"/>
          <w:marBottom w:val="240"/>
          <w:divBdr>
            <w:top w:val="none" w:sz="0" w:space="0" w:color="auto"/>
            <w:left w:val="none" w:sz="0" w:space="0" w:color="auto"/>
            <w:bottom w:val="none" w:sz="0" w:space="0" w:color="auto"/>
            <w:right w:val="none" w:sz="0" w:space="0" w:color="auto"/>
          </w:divBdr>
        </w:div>
      </w:divsChild>
    </w:div>
    <w:div w:id="2080864770">
      <w:bodyDiv w:val="1"/>
      <w:marLeft w:val="0"/>
      <w:marRight w:val="0"/>
      <w:marTop w:val="0"/>
      <w:marBottom w:val="0"/>
      <w:divBdr>
        <w:top w:val="none" w:sz="0" w:space="0" w:color="auto"/>
        <w:left w:val="none" w:sz="0" w:space="0" w:color="auto"/>
        <w:bottom w:val="none" w:sz="0" w:space="0" w:color="auto"/>
        <w:right w:val="none" w:sz="0" w:space="0" w:color="auto"/>
      </w:divBdr>
      <w:divsChild>
        <w:div w:id="1771855876">
          <w:marLeft w:val="0"/>
          <w:marRight w:val="0"/>
          <w:marTop w:val="0"/>
          <w:marBottom w:val="0"/>
          <w:divBdr>
            <w:top w:val="none" w:sz="0" w:space="0" w:color="auto"/>
            <w:left w:val="none" w:sz="0" w:space="0" w:color="auto"/>
            <w:bottom w:val="none" w:sz="0" w:space="0" w:color="auto"/>
            <w:right w:val="none" w:sz="0" w:space="0" w:color="auto"/>
          </w:divBdr>
        </w:div>
        <w:div w:id="567231016">
          <w:marLeft w:val="0"/>
          <w:marRight w:val="0"/>
          <w:marTop w:val="0"/>
          <w:marBottom w:val="0"/>
          <w:divBdr>
            <w:top w:val="none" w:sz="0" w:space="0" w:color="auto"/>
            <w:left w:val="none" w:sz="0" w:space="0" w:color="auto"/>
            <w:bottom w:val="none" w:sz="0" w:space="0" w:color="auto"/>
            <w:right w:val="none" w:sz="0" w:space="0" w:color="auto"/>
          </w:divBdr>
        </w:div>
        <w:div w:id="384791496">
          <w:marLeft w:val="0"/>
          <w:marRight w:val="0"/>
          <w:marTop w:val="0"/>
          <w:marBottom w:val="0"/>
          <w:divBdr>
            <w:top w:val="none" w:sz="0" w:space="0" w:color="auto"/>
            <w:left w:val="none" w:sz="0" w:space="0" w:color="auto"/>
            <w:bottom w:val="none" w:sz="0" w:space="0" w:color="auto"/>
            <w:right w:val="none" w:sz="0" w:space="0" w:color="auto"/>
          </w:divBdr>
        </w:div>
        <w:div w:id="2093313552">
          <w:marLeft w:val="0"/>
          <w:marRight w:val="0"/>
          <w:marTop w:val="0"/>
          <w:marBottom w:val="0"/>
          <w:divBdr>
            <w:top w:val="none" w:sz="0" w:space="0" w:color="auto"/>
            <w:left w:val="none" w:sz="0" w:space="0" w:color="auto"/>
            <w:bottom w:val="none" w:sz="0" w:space="0" w:color="auto"/>
            <w:right w:val="none" w:sz="0" w:space="0" w:color="auto"/>
          </w:divBdr>
        </w:div>
        <w:div w:id="81143525">
          <w:marLeft w:val="0"/>
          <w:marRight w:val="0"/>
          <w:marTop w:val="0"/>
          <w:marBottom w:val="0"/>
          <w:divBdr>
            <w:top w:val="none" w:sz="0" w:space="0" w:color="auto"/>
            <w:left w:val="none" w:sz="0" w:space="0" w:color="auto"/>
            <w:bottom w:val="none" w:sz="0" w:space="0" w:color="auto"/>
            <w:right w:val="none" w:sz="0" w:space="0" w:color="auto"/>
          </w:divBdr>
        </w:div>
        <w:div w:id="625357265">
          <w:marLeft w:val="0"/>
          <w:marRight w:val="0"/>
          <w:marTop w:val="0"/>
          <w:marBottom w:val="0"/>
          <w:divBdr>
            <w:top w:val="none" w:sz="0" w:space="0" w:color="auto"/>
            <w:left w:val="none" w:sz="0" w:space="0" w:color="auto"/>
            <w:bottom w:val="none" w:sz="0" w:space="0" w:color="auto"/>
            <w:right w:val="none" w:sz="0" w:space="0" w:color="auto"/>
          </w:divBdr>
        </w:div>
        <w:div w:id="1015113455">
          <w:marLeft w:val="0"/>
          <w:marRight w:val="0"/>
          <w:marTop w:val="0"/>
          <w:marBottom w:val="0"/>
          <w:divBdr>
            <w:top w:val="none" w:sz="0" w:space="0" w:color="auto"/>
            <w:left w:val="none" w:sz="0" w:space="0" w:color="auto"/>
            <w:bottom w:val="none" w:sz="0" w:space="0" w:color="auto"/>
            <w:right w:val="none" w:sz="0" w:space="0" w:color="auto"/>
          </w:divBdr>
        </w:div>
        <w:div w:id="1937443536">
          <w:marLeft w:val="0"/>
          <w:marRight w:val="0"/>
          <w:marTop w:val="0"/>
          <w:marBottom w:val="0"/>
          <w:divBdr>
            <w:top w:val="none" w:sz="0" w:space="0" w:color="auto"/>
            <w:left w:val="none" w:sz="0" w:space="0" w:color="auto"/>
            <w:bottom w:val="none" w:sz="0" w:space="0" w:color="auto"/>
            <w:right w:val="none" w:sz="0" w:space="0" w:color="auto"/>
          </w:divBdr>
        </w:div>
        <w:div w:id="1806042530">
          <w:marLeft w:val="0"/>
          <w:marRight w:val="0"/>
          <w:marTop w:val="0"/>
          <w:marBottom w:val="0"/>
          <w:divBdr>
            <w:top w:val="none" w:sz="0" w:space="0" w:color="auto"/>
            <w:left w:val="none" w:sz="0" w:space="0" w:color="auto"/>
            <w:bottom w:val="none" w:sz="0" w:space="0" w:color="auto"/>
            <w:right w:val="none" w:sz="0" w:space="0" w:color="auto"/>
          </w:divBdr>
        </w:div>
        <w:div w:id="736511185">
          <w:marLeft w:val="0"/>
          <w:marRight w:val="0"/>
          <w:marTop w:val="0"/>
          <w:marBottom w:val="0"/>
          <w:divBdr>
            <w:top w:val="none" w:sz="0" w:space="0" w:color="auto"/>
            <w:left w:val="none" w:sz="0" w:space="0" w:color="auto"/>
            <w:bottom w:val="none" w:sz="0" w:space="0" w:color="auto"/>
            <w:right w:val="none" w:sz="0" w:space="0" w:color="auto"/>
          </w:divBdr>
        </w:div>
        <w:div w:id="848062044">
          <w:marLeft w:val="0"/>
          <w:marRight w:val="0"/>
          <w:marTop w:val="0"/>
          <w:marBottom w:val="0"/>
          <w:divBdr>
            <w:top w:val="none" w:sz="0" w:space="0" w:color="auto"/>
            <w:left w:val="none" w:sz="0" w:space="0" w:color="auto"/>
            <w:bottom w:val="none" w:sz="0" w:space="0" w:color="auto"/>
            <w:right w:val="none" w:sz="0" w:space="0" w:color="auto"/>
          </w:divBdr>
        </w:div>
        <w:div w:id="1988708131">
          <w:marLeft w:val="0"/>
          <w:marRight w:val="0"/>
          <w:marTop w:val="0"/>
          <w:marBottom w:val="0"/>
          <w:divBdr>
            <w:top w:val="none" w:sz="0" w:space="0" w:color="auto"/>
            <w:left w:val="none" w:sz="0" w:space="0" w:color="auto"/>
            <w:bottom w:val="none" w:sz="0" w:space="0" w:color="auto"/>
            <w:right w:val="none" w:sz="0" w:space="0" w:color="auto"/>
          </w:divBdr>
        </w:div>
        <w:div w:id="561529703">
          <w:marLeft w:val="0"/>
          <w:marRight w:val="0"/>
          <w:marTop w:val="0"/>
          <w:marBottom w:val="0"/>
          <w:divBdr>
            <w:top w:val="none" w:sz="0" w:space="0" w:color="auto"/>
            <w:left w:val="none" w:sz="0" w:space="0" w:color="auto"/>
            <w:bottom w:val="none" w:sz="0" w:space="0" w:color="auto"/>
            <w:right w:val="none" w:sz="0" w:space="0" w:color="auto"/>
          </w:divBdr>
        </w:div>
        <w:div w:id="1766681413">
          <w:marLeft w:val="0"/>
          <w:marRight w:val="0"/>
          <w:marTop w:val="0"/>
          <w:marBottom w:val="0"/>
          <w:divBdr>
            <w:top w:val="none" w:sz="0" w:space="0" w:color="auto"/>
            <w:left w:val="none" w:sz="0" w:space="0" w:color="auto"/>
            <w:bottom w:val="none" w:sz="0" w:space="0" w:color="auto"/>
            <w:right w:val="none" w:sz="0" w:space="0" w:color="auto"/>
          </w:divBdr>
        </w:div>
        <w:div w:id="1519470012">
          <w:marLeft w:val="0"/>
          <w:marRight w:val="0"/>
          <w:marTop w:val="0"/>
          <w:marBottom w:val="0"/>
          <w:divBdr>
            <w:top w:val="none" w:sz="0" w:space="0" w:color="auto"/>
            <w:left w:val="none" w:sz="0" w:space="0" w:color="auto"/>
            <w:bottom w:val="none" w:sz="0" w:space="0" w:color="auto"/>
            <w:right w:val="none" w:sz="0" w:space="0" w:color="auto"/>
          </w:divBdr>
        </w:div>
        <w:div w:id="1572733027">
          <w:marLeft w:val="0"/>
          <w:marRight w:val="0"/>
          <w:marTop w:val="0"/>
          <w:marBottom w:val="0"/>
          <w:divBdr>
            <w:top w:val="none" w:sz="0" w:space="0" w:color="auto"/>
            <w:left w:val="none" w:sz="0" w:space="0" w:color="auto"/>
            <w:bottom w:val="none" w:sz="0" w:space="0" w:color="auto"/>
            <w:right w:val="none" w:sz="0" w:space="0" w:color="auto"/>
          </w:divBdr>
        </w:div>
        <w:div w:id="1284459409">
          <w:marLeft w:val="0"/>
          <w:marRight w:val="0"/>
          <w:marTop w:val="0"/>
          <w:marBottom w:val="0"/>
          <w:divBdr>
            <w:top w:val="none" w:sz="0" w:space="0" w:color="auto"/>
            <w:left w:val="none" w:sz="0" w:space="0" w:color="auto"/>
            <w:bottom w:val="none" w:sz="0" w:space="0" w:color="auto"/>
            <w:right w:val="none" w:sz="0" w:space="0" w:color="auto"/>
          </w:divBdr>
        </w:div>
        <w:div w:id="326517532">
          <w:marLeft w:val="0"/>
          <w:marRight w:val="0"/>
          <w:marTop w:val="0"/>
          <w:marBottom w:val="0"/>
          <w:divBdr>
            <w:top w:val="none" w:sz="0" w:space="0" w:color="auto"/>
            <w:left w:val="none" w:sz="0" w:space="0" w:color="auto"/>
            <w:bottom w:val="none" w:sz="0" w:space="0" w:color="auto"/>
            <w:right w:val="none" w:sz="0" w:space="0" w:color="auto"/>
          </w:divBdr>
        </w:div>
        <w:div w:id="699011851">
          <w:marLeft w:val="0"/>
          <w:marRight w:val="0"/>
          <w:marTop w:val="0"/>
          <w:marBottom w:val="0"/>
          <w:divBdr>
            <w:top w:val="none" w:sz="0" w:space="0" w:color="auto"/>
            <w:left w:val="none" w:sz="0" w:space="0" w:color="auto"/>
            <w:bottom w:val="none" w:sz="0" w:space="0" w:color="auto"/>
            <w:right w:val="none" w:sz="0" w:space="0" w:color="auto"/>
          </w:divBdr>
        </w:div>
        <w:div w:id="698313548">
          <w:marLeft w:val="0"/>
          <w:marRight w:val="0"/>
          <w:marTop w:val="0"/>
          <w:marBottom w:val="0"/>
          <w:divBdr>
            <w:top w:val="none" w:sz="0" w:space="0" w:color="auto"/>
            <w:left w:val="none" w:sz="0" w:space="0" w:color="auto"/>
            <w:bottom w:val="none" w:sz="0" w:space="0" w:color="auto"/>
            <w:right w:val="none" w:sz="0" w:space="0" w:color="auto"/>
          </w:divBdr>
        </w:div>
        <w:div w:id="1960723049">
          <w:marLeft w:val="0"/>
          <w:marRight w:val="0"/>
          <w:marTop w:val="0"/>
          <w:marBottom w:val="0"/>
          <w:divBdr>
            <w:top w:val="none" w:sz="0" w:space="0" w:color="auto"/>
            <w:left w:val="none" w:sz="0" w:space="0" w:color="auto"/>
            <w:bottom w:val="none" w:sz="0" w:space="0" w:color="auto"/>
            <w:right w:val="none" w:sz="0" w:space="0" w:color="auto"/>
          </w:divBdr>
        </w:div>
        <w:div w:id="1380396220">
          <w:marLeft w:val="0"/>
          <w:marRight w:val="0"/>
          <w:marTop w:val="0"/>
          <w:marBottom w:val="0"/>
          <w:divBdr>
            <w:top w:val="none" w:sz="0" w:space="0" w:color="auto"/>
            <w:left w:val="none" w:sz="0" w:space="0" w:color="auto"/>
            <w:bottom w:val="none" w:sz="0" w:space="0" w:color="auto"/>
            <w:right w:val="none" w:sz="0" w:space="0" w:color="auto"/>
          </w:divBdr>
        </w:div>
        <w:div w:id="1063870311">
          <w:marLeft w:val="0"/>
          <w:marRight w:val="0"/>
          <w:marTop w:val="0"/>
          <w:marBottom w:val="0"/>
          <w:divBdr>
            <w:top w:val="none" w:sz="0" w:space="0" w:color="auto"/>
            <w:left w:val="none" w:sz="0" w:space="0" w:color="auto"/>
            <w:bottom w:val="none" w:sz="0" w:space="0" w:color="auto"/>
            <w:right w:val="none" w:sz="0" w:space="0" w:color="auto"/>
          </w:divBdr>
        </w:div>
        <w:div w:id="542642856">
          <w:marLeft w:val="0"/>
          <w:marRight w:val="0"/>
          <w:marTop w:val="0"/>
          <w:marBottom w:val="0"/>
          <w:divBdr>
            <w:top w:val="none" w:sz="0" w:space="0" w:color="auto"/>
            <w:left w:val="none" w:sz="0" w:space="0" w:color="auto"/>
            <w:bottom w:val="none" w:sz="0" w:space="0" w:color="auto"/>
            <w:right w:val="none" w:sz="0" w:space="0" w:color="auto"/>
          </w:divBdr>
        </w:div>
        <w:div w:id="939608281">
          <w:marLeft w:val="0"/>
          <w:marRight w:val="0"/>
          <w:marTop w:val="0"/>
          <w:marBottom w:val="0"/>
          <w:divBdr>
            <w:top w:val="none" w:sz="0" w:space="0" w:color="auto"/>
            <w:left w:val="none" w:sz="0" w:space="0" w:color="auto"/>
            <w:bottom w:val="none" w:sz="0" w:space="0" w:color="auto"/>
            <w:right w:val="none" w:sz="0" w:space="0" w:color="auto"/>
          </w:divBdr>
        </w:div>
        <w:div w:id="1510675953">
          <w:marLeft w:val="0"/>
          <w:marRight w:val="0"/>
          <w:marTop w:val="0"/>
          <w:marBottom w:val="0"/>
          <w:divBdr>
            <w:top w:val="none" w:sz="0" w:space="0" w:color="auto"/>
            <w:left w:val="none" w:sz="0" w:space="0" w:color="auto"/>
            <w:bottom w:val="none" w:sz="0" w:space="0" w:color="auto"/>
            <w:right w:val="none" w:sz="0" w:space="0" w:color="auto"/>
          </w:divBdr>
        </w:div>
        <w:div w:id="1432894573">
          <w:marLeft w:val="0"/>
          <w:marRight w:val="0"/>
          <w:marTop w:val="0"/>
          <w:marBottom w:val="0"/>
          <w:divBdr>
            <w:top w:val="none" w:sz="0" w:space="0" w:color="auto"/>
            <w:left w:val="none" w:sz="0" w:space="0" w:color="auto"/>
            <w:bottom w:val="none" w:sz="0" w:space="0" w:color="auto"/>
            <w:right w:val="none" w:sz="0" w:space="0" w:color="auto"/>
          </w:divBdr>
        </w:div>
        <w:div w:id="1123966188">
          <w:marLeft w:val="0"/>
          <w:marRight w:val="0"/>
          <w:marTop w:val="0"/>
          <w:marBottom w:val="0"/>
          <w:divBdr>
            <w:top w:val="none" w:sz="0" w:space="0" w:color="auto"/>
            <w:left w:val="none" w:sz="0" w:space="0" w:color="auto"/>
            <w:bottom w:val="none" w:sz="0" w:space="0" w:color="auto"/>
            <w:right w:val="none" w:sz="0" w:space="0" w:color="auto"/>
          </w:divBdr>
        </w:div>
        <w:div w:id="2073772670">
          <w:marLeft w:val="0"/>
          <w:marRight w:val="0"/>
          <w:marTop w:val="0"/>
          <w:marBottom w:val="0"/>
          <w:divBdr>
            <w:top w:val="none" w:sz="0" w:space="0" w:color="auto"/>
            <w:left w:val="none" w:sz="0" w:space="0" w:color="auto"/>
            <w:bottom w:val="none" w:sz="0" w:space="0" w:color="auto"/>
            <w:right w:val="none" w:sz="0" w:space="0" w:color="auto"/>
          </w:divBdr>
        </w:div>
        <w:div w:id="1866628611">
          <w:marLeft w:val="0"/>
          <w:marRight w:val="0"/>
          <w:marTop w:val="0"/>
          <w:marBottom w:val="0"/>
          <w:divBdr>
            <w:top w:val="none" w:sz="0" w:space="0" w:color="auto"/>
            <w:left w:val="none" w:sz="0" w:space="0" w:color="auto"/>
            <w:bottom w:val="none" w:sz="0" w:space="0" w:color="auto"/>
            <w:right w:val="none" w:sz="0" w:space="0" w:color="auto"/>
          </w:divBdr>
        </w:div>
        <w:div w:id="1982340601">
          <w:marLeft w:val="0"/>
          <w:marRight w:val="0"/>
          <w:marTop w:val="0"/>
          <w:marBottom w:val="0"/>
          <w:divBdr>
            <w:top w:val="none" w:sz="0" w:space="0" w:color="auto"/>
            <w:left w:val="none" w:sz="0" w:space="0" w:color="auto"/>
            <w:bottom w:val="none" w:sz="0" w:space="0" w:color="auto"/>
            <w:right w:val="none" w:sz="0" w:space="0" w:color="auto"/>
          </w:divBdr>
        </w:div>
        <w:div w:id="1580559658">
          <w:marLeft w:val="0"/>
          <w:marRight w:val="0"/>
          <w:marTop w:val="0"/>
          <w:marBottom w:val="0"/>
          <w:divBdr>
            <w:top w:val="none" w:sz="0" w:space="0" w:color="auto"/>
            <w:left w:val="none" w:sz="0" w:space="0" w:color="auto"/>
            <w:bottom w:val="none" w:sz="0" w:space="0" w:color="auto"/>
            <w:right w:val="none" w:sz="0" w:space="0" w:color="auto"/>
          </w:divBdr>
        </w:div>
        <w:div w:id="99104215">
          <w:marLeft w:val="0"/>
          <w:marRight w:val="0"/>
          <w:marTop w:val="0"/>
          <w:marBottom w:val="0"/>
          <w:divBdr>
            <w:top w:val="none" w:sz="0" w:space="0" w:color="auto"/>
            <w:left w:val="none" w:sz="0" w:space="0" w:color="auto"/>
            <w:bottom w:val="none" w:sz="0" w:space="0" w:color="auto"/>
            <w:right w:val="none" w:sz="0" w:space="0" w:color="auto"/>
          </w:divBdr>
        </w:div>
        <w:div w:id="601498555">
          <w:marLeft w:val="0"/>
          <w:marRight w:val="0"/>
          <w:marTop w:val="0"/>
          <w:marBottom w:val="0"/>
          <w:divBdr>
            <w:top w:val="none" w:sz="0" w:space="0" w:color="auto"/>
            <w:left w:val="none" w:sz="0" w:space="0" w:color="auto"/>
            <w:bottom w:val="none" w:sz="0" w:space="0" w:color="auto"/>
            <w:right w:val="none" w:sz="0" w:space="0" w:color="auto"/>
          </w:divBdr>
        </w:div>
        <w:div w:id="1609463920">
          <w:marLeft w:val="0"/>
          <w:marRight w:val="0"/>
          <w:marTop w:val="0"/>
          <w:marBottom w:val="0"/>
          <w:divBdr>
            <w:top w:val="none" w:sz="0" w:space="0" w:color="auto"/>
            <w:left w:val="none" w:sz="0" w:space="0" w:color="auto"/>
            <w:bottom w:val="none" w:sz="0" w:space="0" w:color="auto"/>
            <w:right w:val="none" w:sz="0" w:space="0" w:color="auto"/>
          </w:divBdr>
        </w:div>
        <w:div w:id="512232232">
          <w:marLeft w:val="0"/>
          <w:marRight w:val="0"/>
          <w:marTop w:val="0"/>
          <w:marBottom w:val="0"/>
          <w:divBdr>
            <w:top w:val="none" w:sz="0" w:space="0" w:color="auto"/>
            <w:left w:val="none" w:sz="0" w:space="0" w:color="auto"/>
            <w:bottom w:val="none" w:sz="0" w:space="0" w:color="auto"/>
            <w:right w:val="none" w:sz="0" w:space="0" w:color="auto"/>
          </w:divBdr>
        </w:div>
        <w:div w:id="2055620491">
          <w:marLeft w:val="0"/>
          <w:marRight w:val="0"/>
          <w:marTop w:val="0"/>
          <w:marBottom w:val="0"/>
          <w:divBdr>
            <w:top w:val="none" w:sz="0" w:space="0" w:color="auto"/>
            <w:left w:val="none" w:sz="0" w:space="0" w:color="auto"/>
            <w:bottom w:val="none" w:sz="0" w:space="0" w:color="auto"/>
            <w:right w:val="none" w:sz="0" w:space="0" w:color="auto"/>
          </w:divBdr>
        </w:div>
        <w:div w:id="744690645">
          <w:marLeft w:val="0"/>
          <w:marRight w:val="0"/>
          <w:marTop w:val="0"/>
          <w:marBottom w:val="0"/>
          <w:divBdr>
            <w:top w:val="none" w:sz="0" w:space="0" w:color="auto"/>
            <w:left w:val="none" w:sz="0" w:space="0" w:color="auto"/>
            <w:bottom w:val="none" w:sz="0" w:space="0" w:color="auto"/>
            <w:right w:val="none" w:sz="0" w:space="0" w:color="auto"/>
          </w:divBdr>
        </w:div>
        <w:div w:id="1739016063">
          <w:marLeft w:val="0"/>
          <w:marRight w:val="0"/>
          <w:marTop w:val="0"/>
          <w:marBottom w:val="0"/>
          <w:divBdr>
            <w:top w:val="none" w:sz="0" w:space="0" w:color="auto"/>
            <w:left w:val="none" w:sz="0" w:space="0" w:color="auto"/>
            <w:bottom w:val="none" w:sz="0" w:space="0" w:color="auto"/>
            <w:right w:val="none" w:sz="0" w:space="0" w:color="auto"/>
          </w:divBdr>
        </w:div>
      </w:divsChild>
    </w:div>
    <w:div w:id="2082558056">
      <w:bodyDiv w:val="1"/>
      <w:marLeft w:val="0"/>
      <w:marRight w:val="0"/>
      <w:marTop w:val="0"/>
      <w:marBottom w:val="0"/>
      <w:divBdr>
        <w:top w:val="none" w:sz="0" w:space="0" w:color="auto"/>
        <w:left w:val="none" w:sz="0" w:space="0" w:color="auto"/>
        <w:bottom w:val="none" w:sz="0" w:space="0" w:color="auto"/>
        <w:right w:val="none" w:sz="0" w:space="0" w:color="auto"/>
      </w:divBdr>
      <w:divsChild>
        <w:div w:id="31576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5</cp:revision>
  <dcterms:created xsi:type="dcterms:W3CDTF">2026-04-16T09:32:00Z</dcterms:created>
  <dcterms:modified xsi:type="dcterms:W3CDTF">2026-04-16T09:58:00Z</dcterms:modified>
</cp:coreProperties>
</file>